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A9A0" w14:textId="0739A63D" w:rsidR="006324B1" w:rsidRPr="000F5058" w:rsidRDefault="000F5058" w:rsidP="006324B1">
      <w:bookmarkStart w:id="0" w:name="_GoBack"/>
      <w:bookmarkEnd w:id="0"/>
      <w:r>
        <w:rPr>
          <w:b/>
          <w:bCs/>
        </w:rPr>
        <w:t>Supporting</w:t>
      </w:r>
      <w:r w:rsidR="006324B1" w:rsidRPr="006324B1">
        <w:rPr>
          <w:b/>
          <w:bCs/>
        </w:rPr>
        <w:t xml:space="preserve"> the Needs of English Learners </w:t>
      </w:r>
      <w:r>
        <w:rPr>
          <w:b/>
          <w:bCs/>
        </w:rPr>
        <w:t xml:space="preserve">through Remote Learning: Educational Resources </w:t>
      </w:r>
    </w:p>
    <w:p w14:paraId="127C2618" w14:textId="436A102D" w:rsidR="00711115" w:rsidRDefault="006324B1" w:rsidP="006324B1">
      <w:r>
        <w:t xml:space="preserve">As we continue to deal with this unprecedented crisis, the Office of Language Acquisition </w:t>
      </w:r>
      <w:r w:rsidR="002140F9">
        <w:t xml:space="preserve">at the Department </w:t>
      </w:r>
      <w:r w:rsidR="00A1262F">
        <w:t xml:space="preserve">of Elementary and Secondary Education </w:t>
      </w:r>
      <w:r>
        <w:t xml:space="preserve">is committed to supporting parents, educators, and administrators in their efforts to work together to meet the needs of students who are English learners. </w:t>
      </w:r>
      <w:r w:rsidR="002140F9">
        <w:t>The</w:t>
      </w:r>
      <w:r>
        <w:t xml:space="preserve"> following list </w:t>
      </w:r>
      <w:r w:rsidR="000F5058">
        <w:t xml:space="preserve">of educational opportunities </w:t>
      </w:r>
      <w:r>
        <w:t xml:space="preserve">includes tools and resources for </w:t>
      </w:r>
      <w:r w:rsidR="00885EA8">
        <w:t xml:space="preserve">students who are English learners and for the </w:t>
      </w:r>
      <w:r w:rsidR="000F5058">
        <w:t>educators</w:t>
      </w:r>
      <w:r w:rsidR="00885EA8">
        <w:t xml:space="preserve"> and</w:t>
      </w:r>
      <w:r w:rsidR="000F5058">
        <w:t xml:space="preserve"> </w:t>
      </w:r>
      <w:r>
        <w:t xml:space="preserve">families </w:t>
      </w:r>
      <w:r w:rsidR="000F5058">
        <w:t>who are supporting</w:t>
      </w:r>
      <w:r w:rsidR="00885EA8">
        <w:t xml:space="preserve"> their learning</w:t>
      </w:r>
      <w:r w:rsidR="000F5058">
        <w:t>.</w:t>
      </w:r>
      <w:r>
        <w:t xml:space="preserve"> </w:t>
      </w:r>
      <w:r w:rsidR="00885EA8">
        <w:t xml:space="preserve">The Department is providing this list as a service to educators and families and may revise or supplement the list from time to time. The list </w:t>
      </w:r>
      <w:r w:rsidRPr="006324B1">
        <w:t>do</w:t>
      </w:r>
      <w:r w:rsidR="00885EA8">
        <w:t>es</w:t>
      </w:r>
      <w:r w:rsidRPr="006324B1">
        <w:t xml:space="preserve"> not represent an endorsement or recommendation </w:t>
      </w:r>
      <w:r w:rsidR="009F1370">
        <w:t>by the Department</w:t>
      </w:r>
      <w:r w:rsidR="009F1370" w:rsidRPr="006324B1">
        <w:t xml:space="preserve"> </w:t>
      </w:r>
      <w:r w:rsidRPr="006324B1">
        <w:t xml:space="preserve">of </w:t>
      </w:r>
      <w:r w:rsidR="00885EA8">
        <w:t xml:space="preserve">any </w:t>
      </w:r>
      <w:r w:rsidR="009F1370">
        <w:t xml:space="preserve">instructional resource, </w:t>
      </w:r>
      <w:r w:rsidR="00885EA8">
        <w:t xml:space="preserve">product, </w:t>
      </w:r>
      <w:r w:rsidRPr="006324B1">
        <w:t>curriculum</w:t>
      </w:r>
      <w:r w:rsidR="00885EA8">
        <w:t>,</w:t>
      </w:r>
      <w:r w:rsidRPr="006324B1">
        <w:t xml:space="preserve"> or eLearning system</w:t>
      </w:r>
      <w:r w:rsidR="000F5058">
        <w:t xml:space="preserve"> </w:t>
      </w:r>
      <w:r w:rsidRPr="006324B1">
        <w:t>​.</w:t>
      </w:r>
      <w:r w:rsidR="000F5058">
        <w:rPr>
          <w:rStyle w:val="FootnoteReference"/>
        </w:rPr>
        <w:footnoteReference w:id="1"/>
      </w:r>
      <w:r w:rsidRPr="006324B1">
        <w:t xml:space="preserve">  </w:t>
      </w:r>
    </w:p>
    <w:p w14:paraId="52442F5E" w14:textId="567712D3" w:rsidR="00433A2A" w:rsidRDefault="000F5058" w:rsidP="00503289">
      <w:pPr>
        <w:tabs>
          <w:tab w:val="left" w:pos="8360"/>
        </w:tabs>
      </w:pPr>
      <w:r>
        <w:t>We</w:t>
      </w:r>
      <w:r w:rsidR="006324B1">
        <w:t xml:space="preserve"> appreciate your commitment to providing </w:t>
      </w:r>
      <w:r>
        <w:t>support</w:t>
      </w:r>
      <w:r w:rsidR="006324B1">
        <w:t xml:space="preserve"> to our English learners.</w:t>
      </w:r>
      <w:r w:rsidR="00503289">
        <w:tab/>
      </w:r>
    </w:p>
    <w:p w14:paraId="311A0078" w14:textId="74BB3A83" w:rsidR="00503289" w:rsidRDefault="00352341" w:rsidP="00115471">
      <w:pPr>
        <w:tabs>
          <w:tab w:val="left" w:pos="11310"/>
          <w:tab w:val="right" w:pos="12960"/>
        </w:tabs>
      </w:pPr>
      <w:r>
        <w:tab/>
      </w:r>
      <w:r>
        <w:tab/>
      </w:r>
    </w:p>
    <w:tbl>
      <w:tblPr>
        <w:tblStyle w:val="PlainTable4"/>
        <w:tblW w:w="0" w:type="auto"/>
        <w:tblLook w:val="04A0" w:firstRow="1" w:lastRow="0" w:firstColumn="1" w:lastColumn="0" w:noHBand="0" w:noVBand="1"/>
        <w:tblDescription w:val="A list of online learning resources to support English learners"/>
      </w:tblPr>
      <w:tblGrid>
        <w:gridCol w:w="3687"/>
        <w:gridCol w:w="1636"/>
        <w:gridCol w:w="1768"/>
        <w:gridCol w:w="5859"/>
      </w:tblGrid>
      <w:tr w:rsidR="007153DA" w14:paraId="1553938D" w14:textId="77777777" w:rsidTr="00503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023EA545" w14:textId="49711060" w:rsidR="007153DA" w:rsidRPr="007153DA" w:rsidRDefault="00336E9D" w:rsidP="007153DA">
            <w:pPr>
              <w:jc w:val="center"/>
              <w:rPr>
                <w:b w:val="0"/>
                <w:bCs w:val="0"/>
              </w:rPr>
            </w:pPr>
            <w:hyperlink r:id="rId12" w:history="1">
              <w:r w:rsidR="007153DA" w:rsidRPr="006861BD">
                <w:rPr>
                  <w:rStyle w:val="Hyperlink"/>
                </w:rPr>
                <w:t>WIDA Resources</w:t>
              </w:r>
            </w:hyperlink>
          </w:p>
        </w:tc>
        <w:tc>
          <w:tcPr>
            <w:tcW w:w="1636" w:type="dxa"/>
          </w:tcPr>
          <w:p w14:paraId="3856EEF4" w14:textId="31E264E8" w:rsidR="007153DA" w:rsidRPr="007153DA" w:rsidRDefault="00336E9D" w:rsidP="000F5058">
            <w:pPr>
              <w:cnfStyle w:val="100000000000" w:firstRow="1" w:lastRow="0" w:firstColumn="0" w:lastColumn="0" w:oddVBand="0" w:evenVBand="0" w:oddHBand="0" w:evenHBand="0" w:firstRowFirstColumn="0" w:firstRowLastColumn="0" w:lastRowFirstColumn="0" w:lastRowLastColumn="0"/>
              <w:rPr>
                <w:b w:val="0"/>
                <w:bCs w:val="0"/>
              </w:rPr>
            </w:pPr>
            <w:hyperlink r:id="rId13" w:history="1">
              <w:r w:rsidR="000F5058" w:rsidRPr="000F5058">
                <w:rPr>
                  <w:rStyle w:val="Hyperlink"/>
                </w:rPr>
                <w:t>WIDA Guiding Principles of Language Development</w:t>
              </w:r>
            </w:hyperlink>
            <w:r w:rsidR="000F5058">
              <w:t xml:space="preserve"> </w:t>
            </w:r>
            <w:r w:rsidR="000F5058">
              <w:rPr>
                <w:rStyle w:val="FootnoteReference"/>
              </w:rPr>
              <w:footnoteReference w:id="2"/>
            </w:r>
          </w:p>
        </w:tc>
        <w:tc>
          <w:tcPr>
            <w:tcW w:w="1768" w:type="dxa"/>
          </w:tcPr>
          <w:p w14:paraId="7A19EAE5" w14:textId="3403193F" w:rsidR="007153DA" w:rsidRPr="007153DA" w:rsidRDefault="007153DA" w:rsidP="007153DA">
            <w:pPr>
              <w:jc w:val="center"/>
              <w:cnfStyle w:val="100000000000" w:firstRow="1" w:lastRow="0" w:firstColumn="0" w:lastColumn="0" w:oddVBand="0" w:evenVBand="0" w:oddHBand="0" w:evenHBand="0" w:firstRowFirstColumn="0" w:firstRowLastColumn="0" w:lastRowFirstColumn="0" w:lastRowLastColumn="0"/>
              <w:rPr>
                <w:b w:val="0"/>
                <w:bCs w:val="0"/>
              </w:rPr>
            </w:pPr>
            <w:r w:rsidRPr="007153DA">
              <w:t>Targeted Grade Level</w:t>
            </w:r>
          </w:p>
        </w:tc>
        <w:tc>
          <w:tcPr>
            <w:tcW w:w="5859" w:type="dxa"/>
          </w:tcPr>
          <w:p w14:paraId="4F554562" w14:textId="7C4D2056" w:rsidR="007153DA" w:rsidRPr="007153DA" w:rsidRDefault="007153DA" w:rsidP="007153DA">
            <w:pPr>
              <w:jc w:val="center"/>
              <w:cnfStyle w:val="100000000000" w:firstRow="1" w:lastRow="0" w:firstColumn="0" w:lastColumn="0" w:oddVBand="0" w:evenVBand="0" w:oddHBand="0" w:evenHBand="0" w:firstRowFirstColumn="0" w:firstRowLastColumn="0" w:lastRowFirstColumn="0" w:lastRowLastColumn="0"/>
              <w:rPr>
                <w:b w:val="0"/>
                <w:bCs w:val="0"/>
              </w:rPr>
            </w:pPr>
            <w:r w:rsidRPr="007153DA">
              <w:t>Description</w:t>
            </w:r>
          </w:p>
        </w:tc>
      </w:tr>
      <w:tr w:rsidR="002F2E18" w14:paraId="0E1436DD"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4D12DED1" w14:textId="77777777" w:rsidR="002F2E18" w:rsidRDefault="00336E9D" w:rsidP="00E20055">
            <w:hyperlink r:id="rId14" w:history="1">
              <w:r w:rsidR="002F2E18" w:rsidRPr="000B3B07">
                <w:rPr>
                  <w:rStyle w:val="Hyperlink"/>
                </w:rPr>
                <w:t>Adobe Spark</w:t>
              </w:r>
            </w:hyperlink>
          </w:p>
        </w:tc>
        <w:tc>
          <w:tcPr>
            <w:tcW w:w="1636" w:type="dxa"/>
          </w:tcPr>
          <w:p w14:paraId="67FAD2A9"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WIDA Guiding Principle 2</w:t>
            </w:r>
          </w:p>
        </w:tc>
        <w:tc>
          <w:tcPr>
            <w:tcW w:w="1768" w:type="dxa"/>
          </w:tcPr>
          <w:p w14:paraId="1C709C53"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3-12</w:t>
            </w:r>
          </w:p>
        </w:tc>
        <w:tc>
          <w:tcPr>
            <w:tcW w:w="5859" w:type="dxa"/>
          </w:tcPr>
          <w:p w14:paraId="2729EA74" w14:textId="77777777" w:rsidR="002F2E18" w:rsidRPr="005D1BED" w:rsidRDefault="002F2E18" w:rsidP="00E20055">
            <w:pPr>
              <w:cnfStyle w:val="000000100000" w:firstRow="0" w:lastRow="0" w:firstColumn="0" w:lastColumn="0" w:oddVBand="0" w:evenVBand="0" w:oddHBand="1" w:evenHBand="0" w:firstRowFirstColumn="0" w:firstRowLastColumn="0" w:lastRowFirstColumn="0" w:lastRowLastColumn="0"/>
            </w:pPr>
            <w:r w:rsidRPr="000B3B07">
              <w:t xml:space="preserve">Adobe Spark </w:t>
            </w:r>
            <w:r>
              <w:t xml:space="preserve">is </w:t>
            </w:r>
            <w:r w:rsidRPr="000B3B07">
              <w:t>to differentiate speaking tasks for ELs</w:t>
            </w:r>
            <w:r>
              <w:t xml:space="preserve">. It </w:t>
            </w:r>
            <w:r w:rsidRPr="000B3B07">
              <w:t>is a video-making program that allows students to communicate their thinking by stitching images, texts, and voice-recordings together into a professional video.</w:t>
            </w:r>
          </w:p>
        </w:tc>
      </w:tr>
      <w:tr w:rsidR="002F2E18" w14:paraId="14C5A9E4"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7197CFF2" w14:textId="77777777" w:rsidR="002F2E18" w:rsidRDefault="00336E9D" w:rsidP="00E20055">
            <w:hyperlink r:id="rId15" w:history="1">
              <w:r w:rsidR="002F2E18" w:rsidRPr="006241A6">
                <w:rPr>
                  <w:rStyle w:val="Hyperlink"/>
                </w:rPr>
                <w:t>Bloom 21</w:t>
              </w:r>
            </w:hyperlink>
          </w:p>
        </w:tc>
        <w:tc>
          <w:tcPr>
            <w:tcW w:w="1636" w:type="dxa"/>
          </w:tcPr>
          <w:p w14:paraId="6811776A" w14:textId="77777777" w:rsidR="002F2E18" w:rsidRPr="00611863" w:rsidRDefault="002F2E18" w:rsidP="00E20055">
            <w:pPr>
              <w:cnfStyle w:val="000000000000" w:firstRow="0" w:lastRow="0" w:firstColumn="0" w:lastColumn="0" w:oddVBand="0" w:evenVBand="0" w:oddHBand="0" w:evenHBand="0" w:firstRowFirstColumn="0" w:firstRowLastColumn="0" w:lastRowFirstColumn="0" w:lastRowLastColumn="0"/>
            </w:pPr>
            <w:r w:rsidRPr="00EE41F6">
              <w:t xml:space="preserve">WIDA Guiding Principle </w:t>
            </w:r>
            <w:r>
              <w:t>7</w:t>
            </w:r>
          </w:p>
        </w:tc>
        <w:tc>
          <w:tcPr>
            <w:tcW w:w="1768" w:type="dxa"/>
          </w:tcPr>
          <w:p w14:paraId="011F0B22" w14:textId="77777777" w:rsidR="002F2E18" w:rsidRPr="00611863" w:rsidRDefault="002F2E18" w:rsidP="00E20055">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1EFAC0DD" w14:textId="0F47A164" w:rsidR="002F2E18" w:rsidRDefault="002F2E18" w:rsidP="00E20055">
            <w:pPr>
              <w:cnfStyle w:val="000000000000" w:firstRow="0" w:lastRow="0" w:firstColumn="0" w:lastColumn="0" w:oddVBand="0" w:evenVBand="0" w:oddHBand="0" w:evenHBand="0" w:firstRowFirstColumn="0" w:firstRowLastColumn="0" w:lastRowFirstColumn="0" w:lastRowLastColumn="0"/>
            </w:pPr>
            <w:r>
              <w:t>ELs use technology to create a product that represents their ideas a</w:t>
            </w:r>
            <w:r w:rsidR="00115471">
              <w:t>n</w:t>
            </w:r>
            <w:r>
              <w:t xml:space="preserve">d learning. </w:t>
            </w:r>
          </w:p>
        </w:tc>
      </w:tr>
      <w:tr w:rsidR="002F2E18" w14:paraId="79C785E8"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535F3A28" w14:textId="77777777" w:rsidR="002F2E18" w:rsidRDefault="00336E9D" w:rsidP="00E20055">
            <w:hyperlink r:id="rId16" w:history="1">
              <w:r w:rsidR="002F2E18" w:rsidRPr="003E69B2">
                <w:rPr>
                  <w:rStyle w:val="Hyperlink"/>
                </w:rPr>
                <w:t>Book Creator</w:t>
              </w:r>
            </w:hyperlink>
            <w:r w:rsidR="002F2E18">
              <w:t xml:space="preserve"> </w:t>
            </w:r>
          </w:p>
        </w:tc>
        <w:tc>
          <w:tcPr>
            <w:tcW w:w="1636" w:type="dxa"/>
          </w:tcPr>
          <w:p w14:paraId="07470174"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rsidRPr="00BA4052">
              <w:t>WIDA Guiding Principle 2</w:t>
            </w:r>
          </w:p>
        </w:tc>
        <w:tc>
          <w:tcPr>
            <w:tcW w:w="1768" w:type="dxa"/>
          </w:tcPr>
          <w:p w14:paraId="4A0F685A"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3</w:t>
            </w:r>
            <w:r w:rsidRPr="00BA4052">
              <w:t>-12</w:t>
            </w:r>
          </w:p>
        </w:tc>
        <w:tc>
          <w:tcPr>
            <w:tcW w:w="5859" w:type="dxa"/>
          </w:tcPr>
          <w:p w14:paraId="4C231ACA" w14:textId="77777777" w:rsidR="002F2E18" w:rsidRPr="000B3B07" w:rsidRDefault="002F2E18" w:rsidP="00E20055">
            <w:pPr>
              <w:cnfStyle w:val="000000100000" w:firstRow="0" w:lastRow="0" w:firstColumn="0" w:lastColumn="0" w:oddVBand="0" w:evenVBand="0" w:oddHBand="1" w:evenHBand="0" w:firstRowFirstColumn="0" w:firstRowLastColumn="0" w:lastRowFirstColumn="0" w:lastRowLastColumn="0"/>
            </w:pPr>
            <w:r>
              <w:t>A presentation to teach students how to create books.</w:t>
            </w:r>
          </w:p>
        </w:tc>
      </w:tr>
      <w:tr w:rsidR="002F2E18" w14:paraId="0520AAA4"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490AC076" w14:textId="77777777" w:rsidR="002F2E18" w:rsidRDefault="00336E9D" w:rsidP="00E20055">
            <w:hyperlink r:id="rId17" w:history="1">
              <w:r w:rsidR="002F2E18" w:rsidRPr="005D1BED">
                <w:rPr>
                  <w:rStyle w:val="Hyperlink"/>
                </w:rPr>
                <w:t>Buncee</w:t>
              </w:r>
            </w:hyperlink>
          </w:p>
        </w:tc>
        <w:tc>
          <w:tcPr>
            <w:tcW w:w="1636" w:type="dxa"/>
          </w:tcPr>
          <w:p w14:paraId="3C863B38" w14:textId="77777777" w:rsidR="002F2E18" w:rsidRPr="007153DA" w:rsidRDefault="002F2E18" w:rsidP="00E20055">
            <w:pPr>
              <w:cnfStyle w:val="000000000000" w:firstRow="0" w:lastRow="0" w:firstColumn="0" w:lastColumn="0" w:oddVBand="0" w:evenVBand="0" w:oddHBand="0" w:evenHBand="0" w:firstRowFirstColumn="0" w:firstRowLastColumn="0" w:lastRowFirstColumn="0" w:lastRowLastColumn="0"/>
            </w:pPr>
            <w:r w:rsidRPr="00F226FF">
              <w:t>WIDA Guiding Principle 1</w:t>
            </w:r>
            <w:r>
              <w:t xml:space="preserve"> &amp; 2</w:t>
            </w:r>
            <w:r w:rsidRPr="00F226FF">
              <w:t>.</w:t>
            </w:r>
          </w:p>
        </w:tc>
        <w:tc>
          <w:tcPr>
            <w:tcW w:w="1768" w:type="dxa"/>
          </w:tcPr>
          <w:p w14:paraId="049AB0B5"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F226FF">
              <w:t>K-12</w:t>
            </w:r>
          </w:p>
        </w:tc>
        <w:tc>
          <w:tcPr>
            <w:tcW w:w="5859" w:type="dxa"/>
          </w:tcPr>
          <w:p w14:paraId="3D79CFAB" w14:textId="6D8023D0" w:rsidR="002F2E18" w:rsidRPr="007153DA" w:rsidRDefault="002F2E18" w:rsidP="00E20055">
            <w:pPr>
              <w:cnfStyle w:val="000000000000" w:firstRow="0" w:lastRow="0" w:firstColumn="0" w:lastColumn="0" w:oddVBand="0" w:evenVBand="0" w:oddHBand="0" w:evenHBand="0" w:firstRowFirstColumn="0" w:firstRowLastColumn="0" w:lastRowFirstColumn="0" w:lastRowLastColumn="0"/>
            </w:pPr>
            <w:r>
              <w:t xml:space="preserve">Buncee is </w:t>
            </w:r>
            <w:r w:rsidRPr="005D1BED">
              <w:t>a cloud-based graphics program to help ELs’ engage with content, cultivate critical thinking, and use language for authentic purposes.</w:t>
            </w:r>
          </w:p>
        </w:tc>
      </w:tr>
      <w:tr w:rsidR="002F2E18" w14:paraId="64C7858B"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1EF0FE48" w14:textId="77777777" w:rsidR="002F2E18" w:rsidRDefault="00336E9D" w:rsidP="00E20055">
            <w:hyperlink r:id="rId18" w:history="1">
              <w:r w:rsidR="002F2E18" w:rsidRPr="005D1BED">
                <w:rPr>
                  <w:rStyle w:val="Hyperlink"/>
                </w:rPr>
                <w:t>Canva</w:t>
              </w:r>
            </w:hyperlink>
          </w:p>
        </w:tc>
        <w:tc>
          <w:tcPr>
            <w:tcW w:w="1636" w:type="dxa"/>
          </w:tcPr>
          <w:p w14:paraId="1E57DE29"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WIDA Guiding Principle 2</w:t>
            </w:r>
          </w:p>
        </w:tc>
        <w:tc>
          <w:tcPr>
            <w:tcW w:w="1768" w:type="dxa"/>
          </w:tcPr>
          <w:p w14:paraId="2BF281BE"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9-12</w:t>
            </w:r>
          </w:p>
        </w:tc>
        <w:tc>
          <w:tcPr>
            <w:tcW w:w="5859" w:type="dxa"/>
          </w:tcPr>
          <w:p w14:paraId="11682E5E" w14:textId="101E771D" w:rsidR="002F2E18" w:rsidRPr="005D1BED" w:rsidRDefault="002F2E18" w:rsidP="00E20055">
            <w:pPr>
              <w:cnfStyle w:val="000000100000" w:firstRow="0" w:lastRow="0" w:firstColumn="0" w:lastColumn="0" w:oddVBand="0" w:evenVBand="0" w:oddHBand="1" w:evenHBand="0" w:firstRowFirstColumn="0" w:firstRowLastColumn="0" w:lastRowFirstColumn="0" w:lastRowLastColumn="0"/>
            </w:pPr>
            <w:r>
              <w:t xml:space="preserve">Canva is a drawing tool </w:t>
            </w:r>
            <w:r w:rsidR="00115471">
              <w:t xml:space="preserve">that </w:t>
            </w:r>
            <w:r>
              <w:t xml:space="preserve">students can use to design and create visuals for a better understanding. </w:t>
            </w:r>
          </w:p>
        </w:tc>
      </w:tr>
      <w:tr w:rsidR="002F2E18" w14:paraId="77DA8A21"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5EF03D7A" w14:textId="77777777" w:rsidR="002F2E18" w:rsidRDefault="00336E9D" w:rsidP="00E20055">
            <w:hyperlink r:id="rId19" w:tgtFrame="_blank" w:history="1">
              <w:r w:rsidR="002F2E18" w:rsidRPr="00D43348">
                <w:rPr>
                  <w:rStyle w:val="Hyperlink"/>
                </w:rPr>
                <w:t>CommonLit</w:t>
              </w:r>
            </w:hyperlink>
            <w:r w:rsidR="002F2E18" w:rsidRPr="00D43348">
              <w:t> </w:t>
            </w:r>
          </w:p>
        </w:tc>
        <w:tc>
          <w:tcPr>
            <w:tcW w:w="1636" w:type="dxa"/>
          </w:tcPr>
          <w:p w14:paraId="41734AA3" w14:textId="77777777" w:rsidR="002F2E18" w:rsidRPr="00611863" w:rsidRDefault="002F2E18" w:rsidP="00E20055">
            <w:pPr>
              <w:cnfStyle w:val="000000000000" w:firstRow="0" w:lastRow="0" w:firstColumn="0" w:lastColumn="0" w:oddVBand="0" w:evenVBand="0" w:oddHBand="0" w:evenHBand="0" w:firstRowFirstColumn="0" w:firstRowLastColumn="0" w:lastRowFirstColumn="0" w:lastRowLastColumn="0"/>
            </w:pPr>
            <w:r w:rsidRPr="00883582">
              <w:t xml:space="preserve">WIDA Guiding Principle </w:t>
            </w:r>
            <w:r>
              <w:t>5</w:t>
            </w:r>
          </w:p>
        </w:tc>
        <w:tc>
          <w:tcPr>
            <w:tcW w:w="1768" w:type="dxa"/>
          </w:tcPr>
          <w:p w14:paraId="7F031678" w14:textId="77777777" w:rsidR="002F2E18" w:rsidRPr="00611863" w:rsidRDefault="002F2E18" w:rsidP="00E20055">
            <w:pPr>
              <w:cnfStyle w:val="000000000000" w:firstRow="0" w:lastRow="0" w:firstColumn="0" w:lastColumn="0" w:oddVBand="0" w:evenVBand="0" w:oddHBand="0" w:evenHBand="0" w:firstRowFirstColumn="0" w:firstRowLastColumn="0" w:lastRowFirstColumn="0" w:lastRowLastColumn="0"/>
            </w:pPr>
            <w:r>
              <w:t>3</w:t>
            </w:r>
            <w:r w:rsidRPr="00883582">
              <w:t>-12</w:t>
            </w:r>
          </w:p>
        </w:tc>
        <w:tc>
          <w:tcPr>
            <w:tcW w:w="5859" w:type="dxa"/>
          </w:tcPr>
          <w:p w14:paraId="3481EFD5"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6241A6">
              <w:t>Leveled text with different question sets to foster close reading of the text which can be translated in several languages.</w:t>
            </w:r>
          </w:p>
        </w:tc>
      </w:tr>
      <w:tr w:rsidR="002F2E18" w14:paraId="55F48D29"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1E836EC9" w14:textId="77777777" w:rsidR="002F2E18" w:rsidRPr="00D43348" w:rsidRDefault="00336E9D" w:rsidP="00E20055">
            <w:hyperlink r:id="rId20" w:history="1">
              <w:r w:rsidR="002F2E18" w:rsidRPr="00EE41F6">
                <w:rPr>
                  <w:rStyle w:val="Hyperlink"/>
                </w:rPr>
                <w:t>Edpuzzle</w:t>
              </w:r>
            </w:hyperlink>
          </w:p>
        </w:tc>
        <w:tc>
          <w:tcPr>
            <w:tcW w:w="1636" w:type="dxa"/>
          </w:tcPr>
          <w:p w14:paraId="333DE5B8" w14:textId="77777777" w:rsidR="002F2E18" w:rsidRPr="00883582" w:rsidRDefault="002F2E18" w:rsidP="00E20055">
            <w:pPr>
              <w:cnfStyle w:val="000000100000" w:firstRow="0" w:lastRow="0" w:firstColumn="0" w:lastColumn="0" w:oddVBand="0" w:evenVBand="0" w:oddHBand="1" w:evenHBand="0" w:firstRowFirstColumn="0" w:firstRowLastColumn="0" w:lastRowFirstColumn="0" w:lastRowLastColumn="0"/>
            </w:pPr>
            <w:r w:rsidRPr="00883582">
              <w:t xml:space="preserve">WIDA Guiding Principle </w:t>
            </w:r>
            <w:r>
              <w:t>5</w:t>
            </w:r>
          </w:p>
        </w:tc>
        <w:tc>
          <w:tcPr>
            <w:tcW w:w="1768" w:type="dxa"/>
          </w:tcPr>
          <w:p w14:paraId="68A28F5F" w14:textId="77777777" w:rsidR="002F2E18" w:rsidRPr="00883582" w:rsidRDefault="002F2E18" w:rsidP="00E20055">
            <w:pPr>
              <w:cnfStyle w:val="000000100000" w:firstRow="0" w:lastRow="0" w:firstColumn="0" w:lastColumn="0" w:oddVBand="0" w:evenVBand="0" w:oddHBand="1" w:evenHBand="0" w:firstRowFirstColumn="0" w:firstRowLastColumn="0" w:lastRowFirstColumn="0" w:lastRowLastColumn="0"/>
            </w:pPr>
            <w:r w:rsidRPr="00883582">
              <w:t>K-12</w:t>
            </w:r>
          </w:p>
        </w:tc>
        <w:tc>
          <w:tcPr>
            <w:tcW w:w="5859" w:type="dxa"/>
          </w:tcPr>
          <w:p w14:paraId="3F630CF3" w14:textId="77777777" w:rsidR="002F2E18" w:rsidRPr="006241A6" w:rsidRDefault="002F2E18" w:rsidP="00E20055">
            <w:pPr>
              <w:cnfStyle w:val="000000100000" w:firstRow="0" w:lastRow="0" w:firstColumn="0" w:lastColumn="0" w:oddVBand="0" w:evenVBand="0" w:oddHBand="1" w:evenHBand="0" w:firstRowFirstColumn="0" w:firstRowLastColumn="0" w:lastRowFirstColumn="0" w:lastRowLastColumn="0"/>
            </w:pPr>
            <w:r>
              <w:t xml:space="preserve">Provides ELs </w:t>
            </w:r>
            <w:r w:rsidRPr="00EE41F6">
              <w:t>self-paced learning with interactive video lessons.</w:t>
            </w:r>
            <w:r>
              <w:t xml:space="preserve"> Teachers </w:t>
            </w:r>
            <w:r w:rsidRPr="00EE41F6">
              <w:t xml:space="preserve">can embed comprehension questions on Youtube videos and create different assign different questions for the same video to </w:t>
            </w:r>
            <w:proofErr w:type="gramStart"/>
            <w:r w:rsidRPr="00EE41F6">
              <w:t>particular students</w:t>
            </w:r>
            <w:proofErr w:type="gramEnd"/>
            <w:r w:rsidRPr="00EE41F6">
              <w:t xml:space="preserve">.   </w:t>
            </w:r>
          </w:p>
        </w:tc>
      </w:tr>
      <w:tr w:rsidR="002F2E18" w14:paraId="5696E9C0"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6B10D89C" w14:textId="77777777" w:rsidR="002F2E18" w:rsidRDefault="00336E9D" w:rsidP="00E20055">
            <w:hyperlink r:id="rId21" w:history="1">
              <w:r w:rsidR="002F2E18" w:rsidRPr="007153DA">
                <w:rPr>
                  <w:rStyle w:val="Hyperlink"/>
                </w:rPr>
                <w:t>Flipgrid</w:t>
              </w:r>
            </w:hyperlink>
          </w:p>
        </w:tc>
        <w:tc>
          <w:tcPr>
            <w:tcW w:w="1636" w:type="dxa"/>
          </w:tcPr>
          <w:p w14:paraId="0052D67B" w14:textId="77777777" w:rsidR="002F2E18" w:rsidRPr="007153DA" w:rsidRDefault="002F2E18" w:rsidP="00E20055">
            <w:pPr>
              <w:cnfStyle w:val="000000000000" w:firstRow="0" w:lastRow="0" w:firstColumn="0" w:lastColumn="0" w:oddVBand="0" w:evenVBand="0" w:oddHBand="0" w:evenHBand="0" w:firstRowFirstColumn="0" w:firstRowLastColumn="0" w:lastRowFirstColumn="0" w:lastRowLastColumn="0"/>
            </w:pPr>
            <w:r w:rsidRPr="007153DA">
              <w:t xml:space="preserve">WIDA Guiding Principle </w:t>
            </w:r>
            <w:r>
              <w:t>1</w:t>
            </w:r>
            <w:r w:rsidRPr="007153DA">
              <w:t>.</w:t>
            </w:r>
          </w:p>
        </w:tc>
        <w:tc>
          <w:tcPr>
            <w:tcW w:w="1768" w:type="dxa"/>
          </w:tcPr>
          <w:p w14:paraId="04FADF44"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2753D81F" w14:textId="77777777" w:rsidR="002F2E18" w:rsidRPr="007153DA" w:rsidRDefault="002F2E18" w:rsidP="00E20055">
            <w:pPr>
              <w:cnfStyle w:val="000000000000" w:firstRow="0" w:lastRow="0" w:firstColumn="0" w:lastColumn="0" w:oddVBand="0" w:evenVBand="0" w:oddHBand="0" w:evenHBand="0" w:firstRowFirstColumn="0" w:firstRowLastColumn="0" w:lastRowFirstColumn="0" w:lastRowLastColumn="0"/>
            </w:pPr>
            <w:r w:rsidRPr="007153DA">
              <w:t>Flipgrid is 100% free for all educators, learners, and families. Engage and empower every voice in your classroom or at home by recording and sharing short, awesome videos</w:t>
            </w:r>
            <w:r>
              <w:t xml:space="preserve"> </w:t>
            </w:r>
            <w:r w:rsidRPr="007153DA">
              <w:t>together!</w:t>
            </w:r>
          </w:p>
        </w:tc>
      </w:tr>
      <w:bookmarkStart w:id="1" w:name="_Hlk35949236"/>
      <w:tr w:rsidR="002F2E18" w14:paraId="3E2E5245"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219D056F" w14:textId="77777777" w:rsidR="002F2E18" w:rsidRDefault="002F2E18" w:rsidP="00E20055">
            <w:r>
              <w:fldChar w:fldCharType="begin"/>
            </w:r>
            <w:r>
              <w:instrText xml:space="preserve"> HYPERLINK "https://www.empoweringells.com/google-drawings/" </w:instrText>
            </w:r>
            <w:r>
              <w:fldChar w:fldCharType="separate"/>
            </w:r>
            <w:r w:rsidRPr="005D1BED">
              <w:rPr>
                <w:rStyle w:val="Hyperlink"/>
              </w:rPr>
              <w:t>Google Drawing</w:t>
            </w:r>
            <w:r>
              <w:fldChar w:fldCharType="end"/>
            </w:r>
          </w:p>
        </w:tc>
        <w:tc>
          <w:tcPr>
            <w:tcW w:w="1636" w:type="dxa"/>
          </w:tcPr>
          <w:p w14:paraId="1FE6490B" w14:textId="77777777" w:rsidR="002F2E18" w:rsidRPr="00F226FF" w:rsidRDefault="002F2E18" w:rsidP="00E20055">
            <w:pPr>
              <w:cnfStyle w:val="000000100000" w:firstRow="0" w:lastRow="0" w:firstColumn="0" w:lastColumn="0" w:oddVBand="0" w:evenVBand="0" w:oddHBand="1" w:evenHBand="0" w:firstRowFirstColumn="0" w:firstRowLastColumn="0" w:lastRowFirstColumn="0" w:lastRowLastColumn="0"/>
            </w:pPr>
            <w:r>
              <w:t>WIDA Guiding Principle 2</w:t>
            </w:r>
          </w:p>
        </w:tc>
        <w:tc>
          <w:tcPr>
            <w:tcW w:w="1768" w:type="dxa"/>
          </w:tcPr>
          <w:p w14:paraId="608CFD0A" w14:textId="77777777" w:rsidR="002F2E18" w:rsidRPr="00F226FF" w:rsidRDefault="002F2E18" w:rsidP="00E20055">
            <w:pPr>
              <w:cnfStyle w:val="000000100000" w:firstRow="0" w:lastRow="0" w:firstColumn="0" w:lastColumn="0" w:oddVBand="0" w:evenVBand="0" w:oddHBand="1" w:evenHBand="0" w:firstRowFirstColumn="0" w:firstRowLastColumn="0" w:lastRowFirstColumn="0" w:lastRowLastColumn="0"/>
            </w:pPr>
            <w:r>
              <w:t>3-12</w:t>
            </w:r>
          </w:p>
        </w:tc>
        <w:tc>
          <w:tcPr>
            <w:tcW w:w="5859" w:type="dxa"/>
          </w:tcPr>
          <w:p w14:paraId="1BD464DE"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I</w:t>
            </w:r>
            <w:r w:rsidRPr="005D1BED">
              <w:t>n addition to being a tool for teaching instruction, Google Drawings is also a tool for student learning.  </w:t>
            </w:r>
            <w:r>
              <w:t>Els</w:t>
            </w:r>
            <w:r w:rsidRPr="005D1BED">
              <w:t xml:space="preserve"> can use Google Drawings to synthesize information and create from their understanding.  </w:t>
            </w:r>
          </w:p>
        </w:tc>
      </w:tr>
      <w:tr w:rsidR="002F2E18" w14:paraId="233BC74D"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7351E4D0" w14:textId="77777777" w:rsidR="002F2E18" w:rsidRDefault="00336E9D" w:rsidP="00E20055">
            <w:hyperlink r:id="rId22" w:history="1">
              <w:r w:rsidR="002F2E18" w:rsidRPr="003E69B2">
                <w:rPr>
                  <w:rStyle w:val="Hyperlink"/>
                </w:rPr>
                <w:t>Google Expeditions</w:t>
              </w:r>
            </w:hyperlink>
          </w:p>
        </w:tc>
        <w:tc>
          <w:tcPr>
            <w:tcW w:w="1636" w:type="dxa"/>
          </w:tcPr>
          <w:p w14:paraId="27C3F74D"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WIDA Guiding Principle 3</w:t>
            </w:r>
          </w:p>
        </w:tc>
        <w:tc>
          <w:tcPr>
            <w:tcW w:w="1768" w:type="dxa"/>
          </w:tcPr>
          <w:p w14:paraId="23F302A4"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5-12</w:t>
            </w:r>
          </w:p>
        </w:tc>
        <w:tc>
          <w:tcPr>
            <w:tcW w:w="5859" w:type="dxa"/>
          </w:tcPr>
          <w:p w14:paraId="3CB913DD" w14:textId="77777777" w:rsidR="002F2E18" w:rsidRPr="000B3B07" w:rsidRDefault="002F2E18" w:rsidP="00E20055">
            <w:pPr>
              <w:cnfStyle w:val="000000000000" w:firstRow="0" w:lastRow="0" w:firstColumn="0" w:lastColumn="0" w:oddVBand="0" w:evenVBand="0" w:oddHBand="0" w:evenHBand="0" w:firstRowFirstColumn="0" w:firstRowLastColumn="0" w:lastRowFirstColumn="0" w:lastRowLastColumn="0"/>
            </w:pPr>
            <w:r>
              <w:t xml:space="preserve">Provides excellent visual to ELs by </w:t>
            </w:r>
            <w:r w:rsidRPr="003E69B2">
              <w:t>bring</w:t>
            </w:r>
            <w:r>
              <w:t>ing</w:t>
            </w:r>
            <w:r w:rsidRPr="003E69B2">
              <w:t xml:space="preserve"> abstract concepts to life—allowing teachers to guide students through collections of 360° scenes and 3D objects, pointing out interesting sites and artifacts along the way.</w:t>
            </w:r>
          </w:p>
        </w:tc>
      </w:tr>
      <w:tr w:rsidR="002F2E18" w14:paraId="40C22C34"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AE3AC02" w14:textId="77777777" w:rsidR="002F2E18" w:rsidRDefault="00336E9D" w:rsidP="00E20055">
            <w:hyperlink r:id="rId23" w:history="1">
              <w:r w:rsidR="002F2E18" w:rsidRPr="006241A6">
                <w:rPr>
                  <w:rStyle w:val="Hyperlink"/>
                </w:rPr>
                <w:t>Google Meet</w:t>
              </w:r>
            </w:hyperlink>
          </w:p>
        </w:tc>
        <w:tc>
          <w:tcPr>
            <w:tcW w:w="1636" w:type="dxa"/>
          </w:tcPr>
          <w:p w14:paraId="0B4AB500" w14:textId="77777777" w:rsidR="002F2E18" w:rsidRPr="00611863" w:rsidRDefault="002F2E18" w:rsidP="00E20055">
            <w:pPr>
              <w:cnfStyle w:val="000000100000" w:firstRow="0" w:lastRow="0" w:firstColumn="0" w:lastColumn="0" w:oddVBand="0" w:evenVBand="0" w:oddHBand="1" w:evenHBand="0" w:firstRowFirstColumn="0" w:firstRowLastColumn="0" w:lastRowFirstColumn="0" w:lastRowLastColumn="0"/>
            </w:pPr>
            <w:r w:rsidRPr="00402475">
              <w:t xml:space="preserve">WIDA Guiding Principle </w:t>
            </w:r>
            <w:r>
              <w:t>4</w:t>
            </w:r>
          </w:p>
        </w:tc>
        <w:tc>
          <w:tcPr>
            <w:tcW w:w="1768" w:type="dxa"/>
          </w:tcPr>
          <w:p w14:paraId="4C0E869C" w14:textId="77777777" w:rsidR="002F2E18" w:rsidRPr="00611863" w:rsidRDefault="002F2E18" w:rsidP="00E20055">
            <w:pPr>
              <w:cnfStyle w:val="000000100000" w:firstRow="0" w:lastRow="0" w:firstColumn="0" w:lastColumn="0" w:oddVBand="0" w:evenVBand="0" w:oddHBand="1" w:evenHBand="0" w:firstRowFirstColumn="0" w:firstRowLastColumn="0" w:lastRowFirstColumn="0" w:lastRowLastColumn="0"/>
            </w:pPr>
            <w:r>
              <w:t>3</w:t>
            </w:r>
            <w:r w:rsidRPr="00402475">
              <w:t>-12</w:t>
            </w:r>
          </w:p>
        </w:tc>
        <w:tc>
          <w:tcPr>
            <w:tcW w:w="5859" w:type="dxa"/>
          </w:tcPr>
          <w:p w14:paraId="644EDEB2"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S</w:t>
            </w:r>
            <w:r w:rsidRPr="006241A6">
              <w:t xml:space="preserve">tudents can use chat functions and screen sharing features to enhance their learning experience and build community.   </w:t>
            </w:r>
          </w:p>
        </w:tc>
      </w:tr>
      <w:tr w:rsidR="002F2E18" w14:paraId="43BE4ECF"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155B0C32" w14:textId="77777777" w:rsidR="002F2E18" w:rsidRDefault="00336E9D" w:rsidP="00E20055">
            <w:hyperlink r:id="rId24" w:history="1">
              <w:r w:rsidR="002F2E18" w:rsidRPr="003E69B2">
                <w:rPr>
                  <w:rStyle w:val="Hyperlink"/>
                </w:rPr>
                <w:t>Google Sites</w:t>
              </w:r>
            </w:hyperlink>
          </w:p>
        </w:tc>
        <w:tc>
          <w:tcPr>
            <w:tcW w:w="1636" w:type="dxa"/>
          </w:tcPr>
          <w:p w14:paraId="60EF932F"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972FF7">
              <w:t>WIDA Guiding Principle 2</w:t>
            </w:r>
          </w:p>
        </w:tc>
        <w:tc>
          <w:tcPr>
            <w:tcW w:w="1768" w:type="dxa"/>
          </w:tcPr>
          <w:p w14:paraId="61EE54AE"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9</w:t>
            </w:r>
            <w:r w:rsidRPr="00972FF7">
              <w:t>-12</w:t>
            </w:r>
          </w:p>
        </w:tc>
        <w:tc>
          <w:tcPr>
            <w:tcW w:w="5859" w:type="dxa"/>
          </w:tcPr>
          <w:p w14:paraId="0F33728D" w14:textId="77777777" w:rsidR="002F2E18" w:rsidRPr="000B3B07" w:rsidRDefault="002F2E18" w:rsidP="00E20055">
            <w:pPr>
              <w:cnfStyle w:val="000000000000" w:firstRow="0" w:lastRow="0" w:firstColumn="0" w:lastColumn="0" w:oddVBand="0" w:evenVBand="0" w:oddHBand="0" w:evenHBand="0" w:firstRowFirstColumn="0" w:firstRowLastColumn="0" w:lastRowFirstColumn="0" w:lastRowLastColumn="0"/>
            </w:pPr>
            <w:r>
              <w:t>Google sites available in many languages.</w:t>
            </w:r>
          </w:p>
        </w:tc>
      </w:tr>
      <w:bookmarkEnd w:id="1"/>
      <w:tr w:rsidR="002F2E18" w14:paraId="47F770B4"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796F326" w14:textId="77777777" w:rsidR="007153DA" w:rsidRDefault="00425F50" w:rsidP="006324B1">
            <w:r>
              <w:fldChar w:fldCharType="begin"/>
            </w:r>
            <w:r>
              <w:instrText xml:space="preserve"> HYPERLINK "https://translate.google.com/intl/en/about/languages/" </w:instrText>
            </w:r>
            <w:r>
              <w:fldChar w:fldCharType="separate"/>
            </w:r>
            <w:r w:rsidR="007153DA" w:rsidRPr="007153DA">
              <w:rPr>
                <w:rStyle w:val="Hyperlink"/>
              </w:rPr>
              <w:t>Google Translate</w:t>
            </w:r>
            <w:r>
              <w:rPr>
                <w:rStyle w:val="Hyperlink"/>
              </w:rPr>
              <w:fldChar w:fldCharType="end"/>
            </w:r>
          </w:p>
        </w:tc>
        <w:tc>
          <w:tcPr>
            <w:tcW w:w="1636" w:type="dxa"/>
          </w:tcPr>
          <w:p w14:paraId="74FAE0BA" w14:textId="759672A6" w:rsidR="007153DA" w:rsidRDefault="007153DA" w:rsidP="006324B1">
            <w:pPr>
              <w:cnfStyle w:val="000000100000" w:firstRow="0" w:lastRow="0" w:firstColumn="0" w:lastColumn="0" w:oddVBand="0" w:evenVBand="0" w:oddHBand="1" w:evenHBand="0" w:firstRowFirstColumn="0" w:firstRowLastColumn="0" w:lastRowFirstColumn="0" w:lastRowLastColumn="0"/>
            </w:pPr>
            <w:r w:rsidRPr="007153DA">
              <w:t>WIDA Guiding Principle 1.</w:t>
            </w:r>
          </w:p>
        </w:tc>
        <w:tc>
          <w:tcPr>
            <w:tcW w:w="1768" w:type="dxa"/>
          </w:tcPr>
          <w:p w14:paraId="578C3D60" w14:textId="6BDF90C5" w:rsidR="007153DA" w:rsidRDefault="007153DA" w:rsidP="006324B1">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3A1B64D1" w14:textId="125CB942" w:rsidR="007153DA" w:rsidRDefault="007153DA" w:rsidP="006324B1">
            <w:pPr>
              <w:cnfStyle w:val="000000100000" w:firstRow="0" w:lastRow="0" w:firstColumn="0" w:lastColumn="0" w:oddVBand="0" w:evenVBand="0" w:oddHBand="1" w:evenHBand="0" w:firstRowFirstColumn="0" w:firstRowLastColumn="0" w:lastRowFirstColumn="0" w:lastRowLastColumn="0"/>
            </w:pPr>
            <w:r w:rsidRPr="007153DA">
              <w:t xml:space="preserve">Besides translating a text, Google Translate’s Snap feature instantly translates an image using a camera. The Talk feature enables users to have live bilingual conversations. The Google Translate Chrome extension translates an entire webpage.   </w:t>
            </w:r>
          </w:p>
        </w:tc>
      </w:tr>
      <w:tr w:rsidR="002F2E18" w14:paraId="448F3B73"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7F68BEFB" w14:textId="0152D019" w:rsidR="007153DA" w:rsidRDefault="00336E9D" w:rsidP="006324B1">
            <w:hyperlink r:id="rId25" w:history="1">
              <w:r w:rsidR="007153DA" w:rsidRPr="007153DA">
                <w:rPr>
                  <w:rStyle w:val="Hyperlink"/>
                </w:rPr>
                <w:t>Microsoft Immersive Reader</w:t>
              </w:r>
            </w:hyperlink>
          </w:p>
        </w:tc>
        <w:tc>
          <w:tcPr>
            <w:tcW w:w="1636" w:type="dxa"/>
          </w:tcPr>
          <w:p w14:paraId="7073AA80" w14:textId="27B942F1" w:rsidR="007153DA" w:rsidRPr="007153DA" w:rsidRDefault="007153DA" w:rsidP="006324B1">
            <w:pPr>
              <w:cnfStyle w:val="000000000000" w:firstRow="0" w:lastRow="0" w:firstColumn="0" w:lastColumn="0" w:oddVBand="0" w:evenVBand="0" w:oddHBand="0" w:evenHBand="0" w:firstRowFirstColumn="0" w:firstRowLastColumn="0" w:lastRowFirstColumn="0" w:lastRowLastColumn="0"/>
            </w:pPr>
            <w:r w:rsidRPr="007153DA">
              <w:t>WIDA Guiding Principle 1.</w:t>
            </w:r>
          </w:p>
        </w:tc>
        <w:tc>
          <w:tcPr>
            <w:tcW w:w="1768" w:type="dxa"/>
          </w:tcPr>
          <w:p w14:paraId="2060F281" w14:textId="7BEE8302" w:rsidR="007153DA" w:rsidRDefault="007153DA" w:rsidP="006324B1">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4A701018" w14:textId="77777777" w:rsidR="007153DA" w:rsidRPr="007153DA" w:rsidRDefault="007153DA" w:rsidP="007153DA">
            <w:pPr>
              <w:cnfStyle w:val="000000000000" w:firstRow="0" w:lastRow="0" w:firstColumn="0" w:lastColumn="0" w:oddVBand="0" w:evenVBand="0" w:oddHBand="0" w:evenHBand="0" w:firstRowFirstColumn="0" w:firstRowLastColumn="0" w:lastRowFirstColumn="0" w:lastRowLastColumn="0"/>
            </w:pPr>
            <w:r w:rsidRPr="007153DA">
              <w:t xml:space="preserve">Students can hear the text read aloud, use a picture dictionary, to look up words, and translate part of or the entire text into multiple languages in Word, OneNote, PowerPoint, and on several creation apps such as Buncee and Flipgrid.  </w:t>
            </w:r>
          </w:p>
          <w:p w14:paraId="4243F809" w14:textId="77777777" w:rsidR="007153DA" w:rsidRPr="007153DA" w:rsidRDefault="007153DA" w:rsidP="006324B1">
            <w:pPr>
              <w:cnfStyle w:val="000000000000" w:firstRow="0" w:lastRow="0" w:firstColumn="0" w:lastColumn="0" w:oddVBand="0" w:evenVBand="0" w:oddHBand="0" w:evenHBand="0" w:firstRowFirstColumn="0" w:firstRowLastColumn="0" w:lastRowFirstColumn="0" w:lastRowLastColumn="0"/>
            </w:pPr>
          </w:p>
        </w:tc>
      </w:tr>
      <w:tr w:rsidR="002F2E18" w14:paraId="0D6029C4"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5A258820" w14:textId="77777777" w:rsidR="002F2E18" w:rsidRDefault="00336E9D" w:rsidP="00E20055">
            <w:hyperlink r:id="rId26" w:history="1">
              <w:r w:rsidR="002F2E18" w:rsidRPr="00EE41F6">
                <w:rPr>
                  <w:rStyle w:val="Hyperlink"/>
                </w:rPr>
                <w:t>Padlet</w:t>
              </w:r>
            </w:hyperlink>
          </w:p>
        </w:tc>
        <w:tc>
          <w:tcPr>
            <w:tcW w:w="1636" w:type="dxa"/>
          </w:tcPr>
          <w:p w14:paraId="6CE42058" w14:textId="77777777" w:rsidR="002F2E18" w:rsidRPr="00EE41F6" w:rsidRDefault="002F2E18" w:rsidP="00E20055">
            <w:pPr>
              <w:cnfStyle w:val="000000100000" w:firstRow="0" w:lastRow="0" w:firstColumn="0" w:lastColumn="0" w:oddVBand="0" w:evenVBand="0" w:oddHBand="1" w:evenHBand="0" w:firstRowFirstColumn="0" w:firstRowLastColumn="0" w:lastRowFirstColumn="0" w:lastRowLastColumn="0"/>
            </w:pPr>
            <w:r w:rsidRPr="00065462">
              <w:t xml:space="preserve">WIDA Guiding Principle </w:t>
            </w:r>
            <w:r>
              <w:t>8</w:t>
            </w:r>
          </w:p>
        </w:tc>
        <w:tc>
          <w:tcPr>
            <w:tcW w:w="1768" w:type="dxa"/>
          </w:tcPr>
          <w:p w14:paraId="06B9BF51"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3</w:t>
            </w:r>
            <w:r w:rsidRPr="00065462">
              <w:t>-12</w:t>
            </w:r>
          </w:p>
        </w:tc>
        <w:tc>
          <w:tcPr>
            <w:tcW w:w="5859" w:type="dxa"/>
          </w:tcPr>
          <w:p w14:paraId="1EED36E8"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rsidRPr="00EE41F6">
              <w:t xml:space="preserve">Teachers can have students post responses to prompts that require students to reflect on the content and the process they </w:t>
            </w:r>
            <w:r w:rsidRPr="00EE41F6">
              <w:lastRenderedPageBreak/>
              <w:t>are learning. Students can also respond to each other’s comments to promote critical thinking and create a sense of community. It is also available in 29 languages.</w:t>
            </w:r>
          </w:p>
        </w:tc>
      </w:tr>
      <w:bookmarkStart w:id="2" w:name="_Hlk35949344"/>
      <w:tr w:rsidR="002F2E18" w14:paraId="4696CA06"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1752B5CB" w14:textId="6611E377" w:rsidR="005D1BED" w:rsidRDefault="005D1BED" w:rsidP="005D1BED">
            <w:r>
              <w:lastRenderedPageBreak/>
              <w:fldChar w:fldCharType="begin"/>
            </w:r>
            <w:r>
              <w:instrText xml:space="preserve"> HYPERLINK "https://www.empoweringells.com/infographics/" </w:instrText>
            </w:r>
            <w:r>
              <w:fldChar w:fldCharType="separate"/>
            </w:r>
            <w:r w:rsidRPr="005D1BED">
              <w:rPr>
                <w:rStyle w:val="Hyperlink"/>
              </w:rPr>
              <w:t>Piktochart</w:t>
            </w:r>
            <w:r>
              <w:fldChar w:fldCharType="end"/>
            </w:r>
          </w:p>
        </w:tc>
        <w:tc>
          <w:tcPr>
            <w:tcW w:w="1636" w:type="dxa"/>
          </w:tcPr>
          <w:p w14:paraId="5B14EE02" w14:textId="660D58E4" w:rsidR="005D1BED" w:rsidRPr="00F226FF" w:rsidRDefault="005D1BED" w:rsidP="005D1BED">
            <w:pPr>
              <w:cnfStyle w:val="000000000000" w:firstRow="0" w:lastRow="0" w:firstColumn="0" w:lastColumn="0" w:oddVBand="0" w:evenVBand="0" w:oddHBand="0" w:evenHBand="0" w:firstRowFirstColumn="0" w:firstRowLastColumn="0" w:lastRowFirstColumn="0" w:lastRowLastColumn="0"/>
            </w:pPr>
            <w:r>
              <w:t>WIDA Guiding Principle 2</w:t>
            </w:r>
          </w:p>
        </w:tc>
        <w:tc>
          <w:tcPr>
            <w:tcW w:w="1768" w:type="dxa"/>
          </w:tcPr>
          <w:p w14:paraId="4CFBA495" w14:textId="36E97F45" w:rsidR="005D1BED" w:rsidRPr="00F226FF" w:rsidRDefault="00D4690C" w:rsidP="005D1BED">
            <w:pPr>
              <w:cnfStyle w:val="000000000000" w:firstRow="0" w:lastRow="0" w:firstColumn="0" w:lastColumn="0" w:oddVBand="0" w:evenVBand="0" w:oddHBand="0" w:evenHBand="0" w:firstRowFirstColumn="0" w:firstRowLastColumn="0" w:lastRowFirstColumn="0" w:lastRowLastColumn="0"/>
            </w:pPr>
            <w:r>
              <w:t>6</w:t>
            </w:r>
            <w:r w:rsidR="005D1BED">
              <w:t>-12</w:t>
            </w:r>
          </w:p>
        </w:tc>
        <w:tc>
          <w:tcPr>
            <w:tcW w:w="5859" w:type="dxa"/>
          </w:tcPr>
          <w:p w14:paraId="6CE5CA82" w14:textId="7F4EDB45" w:rsidR="005D1BED" w:rsidRDefault="005D1BED" w:rsidP="005D1BED">
            <w:pPr>
              <w:cnfStyle w:val="000000000000" w:firstRow="0" w:lastRow="0" w:firstColumn="0" w:lastColumn="0" w:oddVBand="0" w:evenVBand="0" w:oddHBand="0" w:evenHBand="0" w:firstRowFirstColumn="0" w:firstRowLastColumn="0" w:lastRowFirstColumn="0" w:lastRowLastColumn="0"/>
            </w:pPr>
            <w:r w:rsidRPr="005D1BED">
              <w:t>Piktochart can develop ELs’ engagement with content, cultivate critical thinking, and promote the authentic use of language.</w:t>
            </w:r>
          </w:p>
        </w:tc>
      </w:tr>
      <w:tr w:rsidR="002F2E18" w14:paraId="75913A15"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0A16D4C3" w14:textId="77777777" w:rsidR="002F2E18" w:rsidRDefault="00336E9D" w:rsidP="00E20055">
            <w:hyperlink r:id="rId27" w:history="1">
              <w:r w:rsidR="002F2E18" w:rsidRPr="000A4E6E">
                <w:rPr>
                  <w:rStyle w:val="Hyperlink"/>
                </w:rPr>
                <w:t>Podcast</w:t>
              </w:r>
            </w:hyperlink>
          </w:p>
        </w:tc>
        <w:tc>
          <w:tcPr>
            <w:tcW w:w="1636" w:type="dxa"/>
          </w:tcPr>
          <w:p w14:paraId="28ECFDF4" w14:textId="77777777" w:rsidR="002F2E18" w:rsidRPr="000B2ACE" w:rsidRDefault="002F2E18" w:rsidP="00E20055">
            <w:pPr>
              <w:cnfStyle w:val="000000100000" w:firstRow="0" w:lastRow="0" w:firstColumn="0" w:lastColumn="0" w:oddVBand="0" w:evenVBand="0" w:oddHBand="1" w:evenHBand="0" w:firstRowFirstColumn="0" w:firstRowLastColumn="0" w:lastRowFirstColumn="0" w:lastRowLastColumn="0"/>
            </w:pPr>
            <w:r w:rsidRPr="000B2ACE">
              <w:t xml:space="preserve">WIDA Guiding Principle </w:t>
            </w:r>
            <w:r>
              <w:t>10</w:t>
            </w:r>
          </w:p>
        </w:tc>
        <w:tc>
          <w:tcPr>
            <w:tcW w:w="1768" w:type="dxa"/>
          </w:tcPr>
          <w:p w14:paraId="26D74D90" w14:textId="77777777" w:rsidR="002F2E18" w:rsidRPr="000B2ACE" w:rsidRDefault="002F2E18" w:rsidP="00E20055">
            <w:pPr>
              <w:cnfStyle w:val="000000100000" w:firstRow="0" w:lastRow="0" w:firstColumn="0" w:lastColumn="0" w:oddVBand="0" w:evenVBand="0" w:oddHBand="1" w:evenHBand="0" w:firstRowFirstColumn="0" w:firstRowLastColumn="0" w:lastRowFirstColumn="0" w:lastRowLastColumn="0"/>
            </w:pPr>
            <w:r>
              <w:t>3</w:t>
            </w:r>
            <w:r w:rsidRPr="000B2ACE">
              <w:t>-12</w:t>
            </w:r>
          </w:p>
        </w:tc>
        <w:tc>
          <w:tcPr>
            <w:tcW w:w="5859" w:type="dxa"/>
          </w:tcPr>
          <w:p w14:paraId="2CC75193" w14:textId="77777777" w:rsidR="002F2E18" w:rsidRPr="00EE41F6" w:rsidRDefault="002F2E18" w:rsidP="00E20055">
            <w:pPr>
              <w:cnfStyle w:val="000000100000" w:firstRow="0" w:lastRow="0" w:firstColumn="0" w:lastColumn="0" w:oddVBand="0" w:evenVBand="0" w:oddHBand="1" w:evenHBand="0" w:firstRowFirstColumn="0" w:firstRowLastColumn="0" w:lastRowFirstColumn="0" w:lastRowLastColumn="0"/>
            </w:pPr>
            <w:r w:rsidRPr="000A4E6E">
              <w:t xml:space="preserve">Students can use recording programs on their smart devices to record interviews of individuals in their communities who can share about a </w:t>
            </w:r>
            <w:proofErr w:type="gramStart"/>
            <w:r w:rsidRPr="000A4E6E">
              <w:t>particular topic</w:t>
            </w:r>
            <w:proofErr w:type="gramEnd"/>
            <w:r w:rsidRPr="000A4E6E">
              <w:t xml:space="preserve">. These recordings can be edited and turned into a podcast which can be shared with the virtual school community.  </w:t>
            </w:r>
          </w:p>
        </w:tc>
      </w:tr>
      <w:bookmarkStart w:id="3" w:name="_Hlk35950681"/>
      <w:bookmarkEnd w:id="2"/>
      <w:tr w:rsidR="002F2E18" w14:paraId="4A2B375F"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37AEF32F" w14:textId="5E9D6EE5" w:rsidR="006241A6" w:rsidRDefault="006241A6" w:rsidP="006241A6">
            <w:r>
              <w:fldChar w:fldCharType="begin"/>
            </w:r>
            <w:r>
              <w:instrText xml:space="preserve"> HYPERLINK "https://www.readworks.org/" </w:instrText>
            </w:r>
            <w:r>
              <w:fldChar w:fldCharType="separate"/>
            </w:r>
            <w:proofErr w:type="spellStart"/>
            <w:r w:rsidRPr="006241A6">
              <w:rPr>
                <w:rStyle w:val="Hyperlink"/>
              </w:rPr>
              <w:t>ReadWorks</w:t>
            </w:r>
            <w:proofErr w:type="spellEnd"/>
            <w:r>
              <w:fldChar w:fldCharType="end"/>
            </w:r>
          </w:p>
        </w:tc>
        <w:tc>
          <w:tcPr>
            <w:tcW w:w="1636" w:type="dxa"/>
          </w:tcPr>
          <w:p w14:paraId="4DB42BFD" w14:textId="3CED6480" w:rsidR="006241A6" w:rsidRPr="00611863" w:rsidRDefault="006241A6" w:rsidP="006241A6">
            <w:pPr>
              <w:cnfStyle w:val="000000000000" w:firstRow="0" w:lastRow="0" w:firstColumn="0" w:lastColumn="0" w:oddVBand="0" w:evenVBand="0" w:oddHBand="0" w:evenHBand="0" w:firstRowFirstColumn="0" w:firstRowLastColumn="0" w:lastRowFirstColumn="0" w:lastRowLastColumn="0"/>
            </w:pPr>
            <w:r w:rsidRPr="00883582">
              <w:t xml:space="preserve">WIDA Guiding Principle </w:t>
            </w:r>
            <w:r>
              <w:t>5&amp;6</w:t>
            </w:r>
          </w:p>
        </w:tc>
        <w:tc>
          <w:tcPr>
            <w:tcW w:w="1768" w:type="dxa"/>
          </w:tcPr>
          <w:p w14:paraId="1408618E" w14:textId="799DAD93" w:rsidR="006241A6" w:rsidRPr="00611863" w:rsidRDefault="006241A6" w:rsidP="006241A6">
            <w:pPr>
              <w:cnfStyle w:val="000000000000" w:firstRow="0" w:lastRow="0" w:firstColumn="0" w:lastColumn="0" w:oddVBand="0" w:evenVBand="0" w:oddHBand="0" w:evenHBand="0" w:firstRowFirstColumn="0" w:firstRowLastColumn="0" w:lastRowFirstColumn="0" w:lastRowLastColumn="0"/>
            </w:pPr>
            <w:r w:rsidRPr="00883582">
              <w:t>K-12</w:t>
            </w:r>
          </w:p>
        </w:tc>
        <w:tc>
          <w:tcPr>
            <w:tcW w:w="5859" w:type="dxa"/>
          </w:tcPr>
          <w:p w14:paraId="2093337E" w14:textId="38913F04" w:rsidR="006241A6" w:rsidRDefault="006241A6" w:rsidP="006241A6">
            <w:pPr>
              <w:cnfStyle w:val="000000000000" w:firstRow="0" w:lastRow="0" w:firstColumn="0" w:lastColumn="0" w:oddVBand="0" w:evenVBand="0" w:oddHBand="0" w:evenHBand="0" w:firstRowFirstColumn="0" w:firstRowLastColumn="0" w:lastRowFirstColumn="0" w:lastRowLastColumn="0"/>
            </w:pPr>
            <w:r>
              <w:t xml:space="preserve">ELs can be assigned </w:t>
            </w:r>
            <w:r w:rsidRPr="006241A6">
              <w:t>to different leveled text with question sets and at times, audio recordings.</w:t>
            </w:r>
          </w:p>
        </w:tc>
      </w:tr>
      <w:tr w:rsidR="002F2E18" w14:paraId="37C6C9B7"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10B68B43" w14:textId="77777777" w:rsidR="002F2E18" w:rsidRDefault="00336E9D" w:rsidP="00E20055">
            <w:hyperlink r:id="rId28" w:history="1">
              <w:r w:rsidR="002F2E18" w:rsidRPr="00047D7A">
                <w:rPr>
                  <w:rStyle w:val="Hyperlink"/>
                </w:rPr>
                <w:t>Screencastify</w:t>
              </w:r>
            </w:hyperlink>
          </w:p>
        </w:tc>
        <w:tc>
          <w:tcPr>
            <w:tcW w:w="1636" w:type="dxa"/>
          </w:tcPr>
          <w:p w14:paraId="46093EFD" w14:textId="77777777" w:rsidR="002F2E18" w:rsidRPr="000A7D17" w:rsidRDefault="002F2E18" w:rsidP="00E20055">
            <w:pPr>
              <w:cnfStyle w:val="000000100000" w:firstRow="0" w:lastRow="0" w:firstColumn="0" w:lastColumn="0" w:oddVBand="0" w:evenVBand="0" w:oddHBand="1" w:evenHBand="0" w:firstRowFirstColumn="0" w:firstRowLastColumn="0" w:lastRowFirstColumn="0" w:lastRowLastColumn="0"/>
            </w:pPr>
            <w:r w:rsidRPr="000B2ACE">
              <w:t xml:space="preserve">WIDA Guiding Principle </w:t>
            </w:r>
            <w:r>
              <w:t>9</w:t>
            </w:r>
          </w:p>
        </w:tc>
        <w:tc>
          <w:tcPr>
            <w:tcW w:w="1768" w:type="dxa"/>
          </w:tcPr>
          <w:p w14:paraId="6BC24BD8" w14:textId="77777777" w:rsidR="002F2E18" w:rsidRPr="000A7D17" w:rsidRDefault="002F2E18" w:rsidP="00E20055">
            <w:pPr>
              <w:cnfStyle w:val="000000100000" w:firstRow="0" w:lastRow="0" w:firstColumn="0" w:lastColumn="0" w:oddVBand="0" w:evenVBand="0" w:oddHBand="1" w:evenHBand="0" w:firstRowFirstColumn="0" w:firstRowLastColumn="0" w:lastRowFirstColumn="0" w:lastRowLastColumn="0"/>
            </w:pPr>
            <w:r w:rsidRPr="000B2ACE">
              <w:t>K-12</w:t>
            </w:r>
          </w:p>
        </w:tc>
        <w:tc>
          <w:tcPr>
            <w:tcW w:w="5859" w:type="dxa"/>
          </w:tcPr>
          <w:p w14:paraId="17E498CE" w14:textId="77777777" w:rsidR="002F2E18" w:rsidRPr="00EE41F6" w:rsidRDefault="002F2E18" w:rsidP="00E20055">
            <w:pPr>
              <w:cnfStyle w:val="000000100000" w:firstRow="0" w:lastRow="0" w:firstColumn="0" w:lastColumn="0" w:oddVBand="0" w:evenVBand="0" w:oddHBand="1" w:evenHBand="0" w:firstRowFirstColumn="0" w:firstRowLastColumn="0" w:lastRowFirstColumn="0" w:lastRowLastColumn="0"/>
            </w:pPr>
            <w:r w:rsidRPr="00EE41F6">
              <w:t xml:space="preserve">Students can create a series of slides to present their work using Google Slides.  Students can use any language they feel appropriate to narrate their slides with Screencastify. Teachers can also use this program to narrate their lessons or provide feedback.  </w:t>
            </w:r>
          </w:p>
        </w:tc>
      </w:tr>
      <w:bookmarkEnd w:id="3"/>
      <w:tr w:rsidR="002F2E18" w14:paraId="4000E40D"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033B5052" w14:textId="6F8E6014" w:rsidR="006861BD" w:rsidRDefault="00425F50" w:rsidP="006861BD">
            <w:r>
              <w:fldChar w:fldCharType="begin"/>
            </w:r>
            <w:r>
              <w:instrText xml:space="preserve"> HYPERLINK "https://www.empoweringells.com/seesaw-4/" </w:instrText>
            </w:r>
            <w:r>
              <w:fldChar w:fldCharType="separate"/>
            </w:r>
            <w:proofErr w:type="spellStart"/>
            <w:r w:rsidR="006861BD" w:rsidRPr="00EE41F6">
              <w:rPr>
                <w:rStyle w:val="Hyperlink"/>
              </w:rPr>
              <w:t>Seasaw</w:t>
            </w:r>
            <w:proofErr w:type="spellEnd"/>
            <w:r>
              <w:rPr>
                <w:rStyle w:val="Hyperlink"/>
              </w:rPr>
              <w:fldChar w:fldCharType="end"/>
            </w:r>
          </w:p>
        </w:tc>
        <w:tc>
          <w:tcPr>
            <w:tcW w:w="1636" w:type="dxa"/>
          </w:tcPr>
          <w:p w14:paraId="15851E34" w14:textId="268D3279" w:rsidR="006861BD" w:rsidRPr="00065462" w:rsidRDefault="006861BD" w:rsidP="006861BD">
            <w:pPr>
              <w:cnfStyle w:val="000000000000" w:firstRow="0" w:lastRow="0" w:firstColumn="0" w:lastColumn="0" w:oddVBand="0" w:evenVBand="0" w:oddHBand="0" w:evenHBand="0" w:firstRowFirstColumn="0" w:firstRowLastColumn="0" w:lastRowFirstColumn="0" w:lastRowLastColumn="0"/>
            </w:pPr>
            <w:r w:rsidRPr="000A7D17">
              <w:t>WIDA Guiding Principle 8</w:t>
            </w:r>
          </w:p>
        </w:tc>
        <w:tc>
          <w:tcPr>
            <w:tcW w:w="1768" w:type="dxa"/>
          </w:tcPr>
          <w:p w14:paraId="2EE45E27" w14:textId="23736648" w:rsidR="006861BD" w:rsidRPr="00065462" w:rsidRDefault="00D4690C" w:rsidP="006861BD">
            <w:pPr>
              <w:cnfStyle w:val="000000000000" w:firstRow="0" w:lastRow="0" w:firstColumn="0" w:lastColumn="0" w:oddVBand="0" w:evenVBand="0" w:oddHBand="0" w:evenHBand="0" w:firstRowFirstColumn="0" w:firstRowLastColumn="0" w:lastRowFirstColumn="0" w:lastRowLastColumn="0"/>
            </w:pPr>
            <w:r>
              <w:t>3</w:t>
            </w:r>
            <w:r w:rsidR="006861BD" w:rsidRPr="000A7D17">
              <w:t>-12</w:t>
            </w:r>
          </w:p>
        </w:tc>
        <w:tc>
          <w:tcPr>
            <w:tcW w:w="5859" w:type="dxa"/>
          </w:tcPr>
          <w:p w14:paraId="09FCBD90" w14:textId="12D8CEA5" w:rsidR="006861BD" w:rsidRPr="00EE41F6" w:rsidRDefault="006861BD" w:rsidP="006861BD">
            <w:pPr>
              <w:cnfStyle w:val="000000000000" w:firstRow="0" w:lastRow="0" w:firstColumn="0" w:lastColumn="0" w:oddVBand="0" w:evenVBand="0" w:oddHBand="0" w:evenHBand="0" w:firstRowFirstColumn="0" w:firstRowLastColumn="0" w:lastRowFirstColumn="0" w:lastRowLastColumn="0"/>
            </w:pPr>
            <w:r w:rsidRPr="00EE41F6">
              <w:t>Teachers can use Seesaw as a digital portfolio to showcase their engagement during virtual learning.  Students can write their reflections, annotate a photo, attach documents, and record video responses.  These all serve as ways to stimulate metacognitive thinking about language, cultures, the content, and the process of learning.  Seesaw can be shared with families so they can also participate in their child’s learning.</w:t>
            </w:r>
          </w:p>
        </w:tc>
      </w:tr>
      <w:tr w:rsidR="002F2E18" w14:paraId="523DE857"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0921D6D8" w14:textId="77777777" w:rsidR="002F2E18" w:rsidRDefault="00336E9D" w:rsidP="00E20055">
            <w:hyperlink r:id="rId29" w:history="1">
              <w:r w:rsidR="002F2E18" w:rsidRPr="006241A6">
                <w:rPr>
                  <w:rStyle w:val="Hyperlink"/>
                </w:rPr>
                <w:t>Within</w:t>
              </w:r>
            </w:hyperlink>
          </w:p>
        </w:tc>
        <w:tc>
          <w:tcPr>
            <w:tcW w:w="1636" w:type="dxa"/>
          </w:tcPr>
          <w:p w14:paraId="723BC8E6"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rsidRPr="00611863">
              <w:t>WIDA Guiding Principle 3</w:t>
            </w:r>
          </w:p>
        </w:tc>
        <w:tc>
          <w:tcPr>
            <w:tcW w:w="1768" w:type="dxa"/>
          </w:tcPr>
          <w:p w14:paraId="7A9714BD"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rsidRPr="00611863">
              <w:t>5-12</w:t>
            </w:r>
          </w:p>
        </w:tc>
        <w:tc>
          <w:tcPr>
            <w:tcW w:w="5859" w:type="dxa"/>
          </w:tcPr>
          <w:p w14:paraId="11039A2A"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Provides v</w:t>
            </w:r>
            <w:r w:rsidRPr="006241A6">
              <w:t>irtual reality tours without the need for special glasses.</w:t>
            </w:r>
          </w:p>
        </w:tc>
      </w:tr>
      <w:tr w:rsidR="002F2E18" w14:paraId="65EBAD69"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6FFD2D4B" w14:textId="3FC9F243" w:rsidR="006861BD" w:rsidRPr="005D1BED" w:rsidRDefault="006861BD" w:rsidP="006861BD">
            <w:pPr>
              <w:jc w:val="center"/>
              <w:rPr>
                <w:b w:val="0"/>
                <w:bCs w:val="0"/>
              </w:rPr>
            </w:pPr>
            <w:bookmarkStart w:id="4" w:name="_Hlk35957296"/>
            <w:r w:rsidRPr="005D1BED">
              <w:t>Additional Resources</w:t>
            </w:r>
          </w:p>
        </w:tc>
        <w:tc>
          <w:tcPr>
            <w:tcW w:w="1636" w:type="dxa"/>
          </w:tcPr>
          <w:p w14:paraId="6C896953" w14:textId="44BBB435" w:rsidR="006861BD" w:rsidRPr="005D1BED" w:rsidRDefault="006861BD" w:rsidP="006861BD">
            <w:pPr>
              <w:jc w:val="center"/>
              <w:cnfStyle w:val="000000000000" w:firstRow="0" w:lastRow="0" w:firstColumn="0" w:lastColumn="0" w:oddVBand="0" w:evenVBand="0" w:oddHBand="0" w:evenHBand="0" w:firstRowFirstColumn="0" w:firstRowLastColumn="0" w:lastRowFirstColumn="0" w:lastRowLastColumn="0"/>
              <w:rPr>
                <w:b/>
                <w:bCs/>
              </w:rPr>
            </w:pPr>
            <w:r w:rsidRPr="005D1BED">
              <w:rPr>
                <w:b/>
                <w:bCs/>
              </w:rPr>
              <w:t>Focus</w:t>
            </w:r>
          </w:p>
        </w:tc>
        <w:tc>
          <w:tcPr>
            <w:tcW w:w="1768" w:type="dxa"/>
          </w:tcPr>
          <w:p w14:paraId="6E9A974D" w14:textId="4C1C14E5" w:rsidR="006861BD" w:rsidRPr="005D1BED" w:rsidRDefault="006861BD" w:rsidP="006861BD">
            <w:pPr>
              <w:jc w:val="center"/>
              <w:cnfStyle w:val="000000000000" w:firstRow="0" w:lastRow="0" w:firstColumn="0" w:lastColumn="0" w:oddVBand="0" w:evenVBand="0" w:oddHBand="0" w:evenHBand="0" w:firstRowFirstColumn="0" w:firstRowLastColumn="0" w:lastRowFirstColumn="0" w:lastRowLastColumn="0"/>
              <w:rPr>
                <w:b/>
                <w:bCs/>
              </w:rPr>
            </w:pPr>
            <w:r w:rsidRPr="005D1BED">
              <w:rPr>
                <w:b/>
                <w:bCs/>
              </w:rPr>
              <w:t>Targeted Grade Level</w:t>
            </w:r>
          </w:p>
        </w:tc>
        <w:tc>
          <w:tcPr>
            <w:tcW w:w="5859" w:type="dxa"/>
          </w:tcPr>
          <w:p w14:paraId="3BAB5272" w14:textId="4D981889" w:rsidR="006861BD" w:rsidRPr="005D1BED" w:rsidRDefault="006861BD" w:rsidP="006861BD">
            <w:pPr>
              <w:jc w:val="center"/>
              <w:cnfStyle w:val="000000000000" w:firstRow="0" w:lastRow="0" w:firstColumn="0" w:lastColumn="0" w:oddVBand="0" w:evenVBand="0" w:oddHBand="0" w:evenHBand="0" w:firstRowFirstColumn="0" w:firstRowLastColumn="0" w:lastRowFirstColumn="0" w:lastRowLastColumn="0"/>
              <w:rPr>
                <w:b/>
                <w:bCs/>
              </w:rPr>
            </w:pPr>
            <w:r w:rsidRPr="005D1BED">
              <w:rPr>
                <w:b/>
                <w:bCs/>
              </w:rPr>
              <w:t>Description</w:t>
            </w:r>
          </w:p>
        </w:tc>
      </w:tr>
      <w:tr w:rsidR="002F2E18" w14:paraId="0601DBF2"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6E8CEF42" w14:textId="77777777" w:rsidR="00503289" w:rsidRDefault="00336E9D" w:rsidP="00E20055">
            <w:hyperlink r:id="rId30" w:tgtFrame="_blank" w:history="1">
              <w:r w:rsidR="00503289" w:rsidRPr="00D43348">
                <w:rPr>
                  <w:rStyle w:val="Hyperlink"/>
                </w:rPr>
                <w:t>CommonLit</w:t>
              </w:r>
            </w:hyperlink>
            <w:r w:rsidR="00503289" w:rsidRPr="00D43348">
              <w:t> </w:t>
            </w:r>
          </w:p>
        </w:tc>
        <w:tc>
          <w:tcPr>
            <w:tcW w:w="1636" w:type="dxa"/>
          </w:tcPr>
          <w:p w14:paraId="2FC3A413" w14:textId="77777777" w:rsidR="00503289" w:rsidRPr="004C1F90" w:rsidRDefault="00503289" w:rsidP="00E20055">
            <w:pPr>
              <w:cnfStyle w:val="000000100000" w:firstRow="0" w:lastRow="0" w:firstColumn="0" w:lastColumn="0" w:oddVBand="0" w:evenVBand="0" w:oddHBand="1" w:evenHBand="0" w:firstRowFirstColumn="0" w:firstRowLastColumn="0" w:lastRowFirstColumn="0" w:lastRowLastColumn="0"/>
            </w:pPr>
            <w:r>
              <w:t>Reading</w:t>
            </w:r>
          </w:p>
        </w:tc>
        <w:tc>
          <w:tcPr>
            <w:tcW w:w="1768" w:type="dxa"/>
          </w:tcPr>
          <w:p w14:paraId="7F7A325B" w14:textId="77777777" w:rsidR="00503289" w:rsidRPr="004C1F90" w:rsidRDefault="00503289" w:rsidP="00E20055">
            <w:pPr>
              <w:cnfStyle w:val="000000100000" w:firstRow="0" w:lastRow="0" w:firstColumn="0" w:lastColumn="0" w:oddVBand="0" w:evenVBand="0" w:oddHBand="1" w:evenHBand="0" w:firstRowFirstColumn="0" w:firstRowLastColumn="0" w:lastRowFirstColumn="0" w:lastRowLastColumn="0"/>
            </w:pPr>
            <w:r>
              <w:t>3-12</w:t>
            </w:r>
          </w:p>
        </w:tc>
        <w:tc>
          <w:tcPr>
            <w:tcW w:w="5859" w:type="dxa"/>
          </w:tcPr>
          <w:p w14:paraId="0DEADBE0" w14:textId="77777777" w:rsidR="00503289" w:rsidRPr="004C1F90" w:rsidRDefault="00503289" w:rsidP="00E20055">
            <w:pPr>
              <w:cnfStyle w:val="000000100000" w:firstRow="0" w:lastRow="0" w:firstColumn="0" w:lastColumn="0" w:oddVBand="0" w:evenVBand="0" w:oddHBand="1" w:evenHBand="0" w:firstRowFirstColumn="0" w:firstRowLastColumn="0" w:lastRowFirstColumn="0" w:lastRowLastColumn="0"/>
            </w:pPr>
            <w:r>
              <w:t>A collection of reading passages in all literary and nonfiction genres for grades 3–12. Reading passages are available in Spanish.</w:t>
            </w:r>
          </w:p>
        </w:tc>
      </w:tr>
      <w:tr w:rsidR="002F2E18" w14:paraId="5FF31E2C"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3894A9EA" w14:textId="77777777" w:rsidR="00503289" w:rsidRDefault="00336E9D" w:rsidP="00E20055">
            <w:hyperlink r:id="rId31" w:tgtFrame="_blank" w:history="1">
              <w:r w:rsidR="00503289" w:rsidRPr="00D43348">
                <w:rPr>
                  <w:rStyle w:val="Hyperlink"/>
                </w:rPr>
                <w:t>Duolingo</w:t>
              </w:r>
            </w:hyperlink>
          </w:p>
        </w:tc>
        <w:tc>
          <w:tcPr>
            <w:tcW w:w="1636" w:type="dxa"/>
          </w:tcPr>
          <w:p w14:paraId="3A474E20" w14:textId="77777777" w:rsidR="00503289" w:rsidRPr="004C1F90" w:rsidRDefault="00503289" w:rsidP="00E20055">
            <w:pPr>
              <w:cnfStyle w:val="000000000000" w:firstRow="0" w:lastRow="0" w:firstColumn="0" w:lastColumn="0" w:oddVBand="0" w:evenVBand="0" w:oddHBand="0" w:evenHBand="0" w:firstRowFirstColumn="0" w:firstRowLastColumn="0" w:lastRowFirstColumn="0" w:lastRowLastColumn="0"/>
            </w:pPr>
            <w:r>
              <w:t>English Language Skills</w:t>
            </w:r>
          </w:p>
        </w:tc>
        <w:tc>
          <w:tcPr>
            <w:tcW w:w="1768" w:type="dxa"/>
          </w:tcPr>
          <w:p w14:paraId="5C8CEC7A" w14:textId="77777777" w:rsidR="00503289" w:rsidRPr="004C1F90" w:rsidRDefault="00503289" w:rsidP="00E20055">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2558EFC5" w14:textId="77777777" w:rsidR="00503289" w:rsidRPr="004C1F90" w:rsidRDefault="00503289" w:rsidP="00E20055">
            <w:pPr>
              <w:cnfStyle w:val="000000000000" w:firstRow="0" w:lastRow="0" w:firstColumn="0" w:lastColumn="0" w:oddVBand="0" w:evenVBand="0" w:oddHBand="0" w:evenHBand="0" w:firstRowFirstColumn="0" w:firstRowLastColumn="0" w:lastRowFirstColumn="0" w:lastRowLastColumn="0"/>
            </w:pPr>
            <w:r>
              <w:t>F</w:t>
            </w:r>
            <w:r w:rsidRPr="00D43348">
              <w:t xml:space="preserve">ree language acquisition tool that is extremely </w:t>
            </w:r>
            <w:proofErr w:type="gramStart"/>
            <w:r w:rsidRPr="00D43348">
              <w:t>similar to</w:t>
            </w:r>
            <w:proofErr w:type="gramEnd"/>
            <w:r w:rsidRPr="00D43348">
              <w:t xml:space="preserve"> Rosetta Stone.</w:t>
            </w:r>
          </w:p>
        </w:tc>
      </w:tr>
      <w:tr w:rsidR="002F2E18" w14:paraId="44A4F3CC"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DD6AFB4" w14:textId="77777777" w:rsidR="00503289" w:rsidRDefault="00336E9D" w:rsidP="00E20055">
            <w:hyperlink r:id="rId32" w:history="1">
              <w:r w:rsidR="00503289" w:rsidRPr="00B20999">
                <w:rPr>
                  <w:rStyle w:val="Hyperlink"/>
                </w:rPr>
                <w:t>ELL BrainPOP</w:t>
              </w:r>
            </w:hyperlink>
          </w:p>
        </w:tc>
        <w:tc>
          <w:tcPr>
            <w:tcW w:w="1636" w:type="dxa"/>
          </w:tcPr>
          <w:p w14:paraId="301F7A9D"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English Language Skills</w:t>
            </w:r>
          </w:p>
        </w:tc>
        <w:tc>
          <w:tcPr>
            <w:tcW w:w="1768" w:type="dxa"/>
          </w:tcPr>
          <w:p w14:paraId="42AF9401"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rsidRPr="00B20999">
              <w:t>K-12</w:t>
            </w:r>
          </w:p>
        </w:tc>
        <w:tc>
          <w:tcPr>
            <w:tcW w:w="5859" w:type="dxa"/>
          </w:tcPr>
          <w:p w14:paraId="64CDC254"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rsidRPr="00D43348">
              <w:t>BrainPOP’s English language instruction site for English Language Learners of all ages. The curriculum is comprised of short, animated movies as well as games, quizzes and interactive features. Users practice the four principle language skills: listening, speaking, reading and writing.</w:t>
            </w:r>
          </w:p>
        </w:tc>
      </w:tr>
      <w:tr w:rsidR="002F2E18" w14:paraId="25185194"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042EB416" w14:textId="77777777" w:rsidR="00503289" w:rsidRPr="004F1CEC" w:rsidRDefault="00336E9D" w:rsidP="00E20055">
            <w:hyperlink r:id="rId33" w:tgtFrame="_blank" w:history="1">
              <w:r w:rsidR="00503289" w:rsidRPr="004F1CEC">
                <w:rPr>
                  <w:rStyle w:val="Hyperlink"/>
                </w:rPr>
                <w:t>English Media Lab</w:t>
              </w:r>
            </w:hyperlink>
            <w:r w:rsidR="00503289" w:rsidRPr="004F1CEC">
              <w:t> </w:t>
            </w:r>
          </w:p>
        </w:tc>
        <w:tc>
          <w:tcPr>
            <w:tcW w:w="1636" w:type="dxa"/>
          </w:tcPr>
          <w:p w14:paraId="0EBF7046"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English Language Skills</w:t>
            </w:r>
          </w:p>
        </w:tc>
        <w:tc>
          <w:tcPr>
            <w:tcW w:w="1768" w:type="dxa"/>
          </w:tcPr>
          <w:p w14:paraId="6142F22A"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1-8</w:t>
            </w:r>
          </w:p>
        </w:tc>
        <w:tc>
          <w:tcPr>
            <w:tcW w:w="5859" w:type="dxa"/>
          </w:tcPr>
          <w:p w14:paraId="60512C2B" w14:textId="77777777" w:rsidR="00503289" w:rsidRPr="004F1CEC" w:rsidRDefault="00503289" w:rsidP="00E20055">
            <w:pPr>
              <w:cnfStyle w:val="000000000000" w:firstRow="0" w:lastRow="0" w:firstColumn="0" w:lastColumn="0" w:oddVBand="0" w:evenVBand="0" w:oddHBand="0" w:evenHBand="0" w:firstRowFirstColumn="0" w:firstRowLastColumn="0" w:lastRowFirstColumn="0" w:lastRowLastColumn="0"/>
            </w:pPr>
            <w:r>
              <w:t xml:space="preserve">Offers </w:t>
            </w:r>
            <w:r w:rsidRPr="00353C10">
              <w:rPr>
                <w:rFonts w:eastAsia="Times New Roman"/>
                <w:color w:val="000000"/>
              </w:rPr>
              <w:t>free English Exercises Online</w:t>
            </w:r>
            <w:r>
              <w:rPr>
                <w:rFonts w:eastAsia="Times New Roman"/>
                <w:color w:val="000000"/>
              </w:rPr>
              <w:t xml:space="preserve"> and ESL</w:t>
            </w:r>
            <w:r w:rsidRPr="00353C10">
              <w:rPr>
                <w:rFonts w:eastAsia="Times New Roman"/>
                <w:color w:val="000000"/>
              </w:rPr>
              <w:t xml:space="preserve"> Interactive Learning</w:t>
            </w:r>
            <w:r>
              <w:rPr>
                <w:rFonts w:eastAsia="Times New Roman"/>
                <w:color w:val="000000"/>
              </w:rPr>
              <w:t xml:space="preserve"> opportunities</w:t>
            </w:r>
            <w:r w:rsidRPr="00353C10">
              <w:rPr>
                <w:rFonts w:eastAsia="Times New Roman"/>
                <w:color w:val="000000"/>
              </w:rPr>
              <w:t>.</w:t>
            </w:r>
          </w:p>
        </w:tc>
      </w:tr>
      <w:tr w:rsidR="002F2E18" w14:paraId="6317DBE2"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2BD29741" w14:textId="77777777" w:rsidR="00503289" w:rsidRPr="00B4649A" w:rsidRDefault="00336E9D" w:rsidP="00E20055">
            <w:pPr>
              <w:rPr>
                <w:rFonts w:cstheme="minorHAnsi"/>
              </w:rPr>
            </w:pPr>
            <w:hyperlink r:id="rId34" w:history="1">
              <w:r w:rsidR="00503289" w:rsidRPr="00B4649A">
                <w:rPr>
                  <w:rStyle w:val="Hyperlink"/>
                  <w:rFonts w:eastAsia="Times New Roman" w:cstheme="minorHAnsi"/>
                </w:rPr>
                <w:t>Fun English Games for Kids</w:t>
              </w:r>
            </w:hyperlink>
          </w:p>
        </w:tc>
        <w:tc>
          <w:tcPr>
            <w:tcW w:w="1636" w:type="dxa"/>
          </w:tcPr>
          <w:p w14:paraId="4901681D"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English Language Skills</w:t>
            </w:r>
          </w:p>
        </w:tc>
        <w:tc>
          <w:tcPr>
            <w:tcW w:w="1768" w:type="dxa"/>
          </w:tcPr>
          <w:p w14:paraId="5603EFA9" w14:textId="77777777" w:rsidR="00503289" w:rsidRPr="00B20999" w:rsidRDefault="00503289" w:rsidP="00E20055">
            <w:pPr>
              <w:cnfStyle w:val="000000100000" w:firstRow="0" w:lastRow="0" w:firstColumn="0" w:lastColumn="0" w:oddVBand="0" w:evenVBand="0" w:oddHBand="1" w:evenHBand="0" w:firstRowFirstColumn="0" w:firstRowLastColumn="0" w:lastRowFirstColumn="0" w:lastRowLastColumn="0"/>
            </w:pPr>
            <w:r>
              <w:t>K-5</w:t>
            </w:r>
          </w:p>
        </w:tc>
        <w:tc>
          <w:tcPr>
            <w:tcW w:w="5859" w:type="dxa"/>
          </w:tcPr>
          <w:p w14:paraId="700DF90A"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Students can practice their English language skills while playing online games.</w:t>
            </w:r>
          </w:p>
        </w:tc>
      </w:tr>
      <w:tr w:rsidR="002F2E18" w14:paraId="52076E04"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255B52A2" w14:textId="77777777" w:rsidR="00503289" w:rsidRPr="00B20999" w:rsidRDefault="00336E9D" w:rsidP="00E20055">
            <w:hyperlink r:id="rId35" w:history="1">
              <w:r w:rsidR="00503289" w:rsidRPr="002612E3">
                <w:rPr>
                  <w:rStyle w:val="Hyperlink"/>
                </w:rPr>
                <w:t>Games to Learn English</w:t>
              </w:r>
            </w:hyperlink>
          </w:p>
        </w:tc>
        <w:tc>
          <w:tcPr>
            <w:tcW w:w="1636" w:type="dxa"/>
          </w:tcPr>
          <w:p w14:paraId="3B7DC90C"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rsidRPr="004C1F90">
              <w:t>English Language Skills</w:t>
            </w:r>
          </w:p>
        </w:tc>
        <w:tc>
          <w:tcPr>
            <w:tcW w:w="1768" w:type="dxa"/>
          </w:tcPr>
          <w:p w14:paraId="6396B40A" w14:textId="77777777" w:rsidR="00503289" w:rsidRPr="00B20999" w:rsidRDefault="00503289" w:rsidP="00E20055">
            <w:pPr>
              <w:cnfStyle w:val="000000000000" w:firstRow="0" w:lastRow="0" w:firstColumn="0" w:lastColumn="0" w:oddVBand="0" w:evenVBand="0" w:oddHBand="0" w:evenHBand="0" w:firstRowFirstColumn="0" w:firstRowLastColumn="0" w:lastRowFirstColumn="0" w:lastRowLastColumn="0"/>
            </w:pPr>
            <w:r w:rsidRPr="004C1F90">
              <w:t>K-5</w:t>
            </w:r>
          </w:p>
        </w:tc>
        <w:tc>
          <w:tcPr>
            <w:tcW w:w="5859" w:type="dxa"/>
          </w:tcPr>
          <w:p w14:paraId="2785C5F1"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rsidRPr="004C1F90">
              <w:t>Students can practice their English language skills while playing online games.</w:t>
            </w:r>
          </w:p>
        </w:tc>
      </w:tr>
      <w:tr w:rsidR="002F2E18" w14:paraId="6A92CAB1"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59C638C2" w14:textId="77777777" w:rsidR="00503289" w:rsidRDefault="00336E9D" w:rsidP="00E20055">
            <w:hyperlink r:id="rId36" w:history="1">
              <w:r w:rsidR="00503289" w:rsidRPr="00396E71">
                <w:rPr>
                  <w:rStyle w:val="Hyperlink"/>
                </w:rPr>
                <w:t>International Children’s Library</w:t>
              </w:r>
            </w:hyperlink>
          </w:p>
        </w:tc>
        <w:tc>
          <w:tcPr>
            <w:tcW w:w="1636" w:type="dxa"/>
          </w:tcPr>
          <w:p w14:paraId="247C6270"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 xml:space="preserve">Reading </w:t>
            </w:r>
          </w:p>
        </w:tc>
        <w:tc>
          <w:tcPr>
            <w:tcW w:w="1768" w:type="dxa"/>
          </w:tcPr>
          <w:p w14:paraId="52D9351C"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71D74584"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 xml:space="preserve">Online </w:t>
            </w:r>
            <w:r w:rsidRPr="00396E71">
              <w:t>library with literature from around the world and in multiple languages.</w:t>
            </w:r>
          </w:p>
        </w:tc>
      </w:tr>
      <w:tr w:rsidR="002F2E18" w14:paraId="03FA28FD"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419CD627" w14:textId="77777777" w:rsidR="00503289" w:rsidRPr="00D43348" w:rsidRDefault="00336E9D" w:rsidP="00E20055">
            <w:hyperlink r:id="rId37" w:tgtFrame="_blank" w:history="1">
              <w:r w:rsidR="00503289" w:rsidRPr="004F1CEC">
                <w:rPr>
                  <w:rStyle w:val="Hyperlink"/>
                </w:rPr>
                <w:t>National Geographic Kids</w:t>
              </w:r>
            </w:hyperlink>
          </w:p>
        </w:tc>
        <w:tc>
          <w:tcPr>
            <w:tcW w:w="1636" w:type="dxa"/>
          </w:tcPr>
          <w:p w14:paraId="38D0691D"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English Language Skills</w:t>
            </w:r>
          </w:p>
        </w:tc>
        <w:tc>
          <w:tcPr>
            <w:tcW w:w="1768" w:type="dxa"/>
          </w:tcPr>
          <w:p w14:paraId="2E5D5A4C"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K-8</w:t>
            </w:r>
          </w:p>
        </w:tc>
        <w:tc>
          <w:tcPr>
            <w:tcW w:w="5859" w:type="dxa"/>
          </w:tcPr>
          <w:p w14:paraId="4E5DEA81"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A</w:t>
            </w:r>
            <w:r w:rsidRPr="004F1CEC">
              <w:t xml:space="preserve"> children’s magazine that provides reading, games, videos and more</w:t>
            </w:r>
          </w:p>
        </w:tc>
      </w:tr>
      <w:bookmarkStart w:id="5" w:name="_Hlk35947791"/>
      <w:tr w:rsidR="002F2E18" w14:paraId="55F1F7FA"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32ED0822" w14:textId="77777777" w:rsidR="002F2E18" w:rsidRPr="004F1CEC" w:rsidRDefault="002F2E18" w:rsidP="00E20055">
            <w:r w:rsidRPr="004F1CEC">
              <w:fldChar w:fldCharType="begin"/>
            </w:r>
            <w:r w:rsidRPr="004F1CEC">
              <w:instrText xml:space="preserve"> HYPERLINK "https://ngexplorer.cengage.com/ngyoungexplorer/moreissues.html" \t "_blank" </w:instrText>
            </w:r>
            <w:r w:rsidRPr="004F1CEC">
              <w:fldChar w:fldCharType="separate"/>
            </w:r>
            <w:r w:rsidRPr="004F1CEC">
              <w:rPr>
                <w:rStyle w:val="Hyperlink"/>
              </w:rPr>
              <w:t>National Geographic Young Explorer</w:t>
            </w:r>
            <w:r w:rsidRPr="004F1CEC">
              <w:fldChar w:fldCharType="end"/>
            </w:r>
          </w:p>
        </w:tc>
        <w:tc>
          <w:tcPr>
            <w:tcW w:w="1636" w:type="dxa"/>
          </w:tcPr>
          <w:p w14:paraId="4A5DDAB7"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English Language Skills</w:t>
            </w:r>
          </w:p>
        </w:tc>
        <w:tc>
          <w:tcPr>
            <w:tcW w:w="1768" w:type="dxa"/>
          </w:tcPr>
          <w:p w14:paraId="0D9C7A92"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K-8</w:t>
            </w:r>
          </w:p>
        </w:tc>
        <w:tc>
          <w:tcPr>
            <w:tcW w:w="5859" w:type="dxa"/>
          </w:tcPr>
          <w:p w14:paraId="4716EF95"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 xml:space="preserve">Scientific articles students can read and listen. </w:t>
            </w:r>
          </w:p>
        </w:tc>
      </w:tr>
      <w:tr w:rsidR="002F2E18" w14:paraId="57B6181F"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3F03B5C6" w14:textId="77777777" w:rsidR="002F2E18" w:rsidRPr="00D43348" w:rsidRDefault="00336E9D" w:rsidP="00E20055">
            <w:hyperlink r:id="rId38" w:history="1">
              <w:r w:rsidR="002F2E18" w:rsidRPr="00403027">
                <w:rPr>
                  <w:rStyle w:val="Hyperlink"/>
                </w:rPr>
                <w:t>No Red Ink</w:t>
              </w:r>
            </w:hyperlink>
          </w:p>
        </w:tc>
        <w:tc>
          <w:tcPr>
            <w:tcW w:w="1636" w:type="dxa"/>
          </w:tcPr>
          <w:p w14:paraId="0C615396"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403027">
              <w:t>English Language Skills</w:t>
            </w:r>
          </w:p>
        </w:tc>
        <w:tc>
          <w:tcPr>
            <w:tcW w:w="1768" w:type="dxa"/>
          </w:tcPr>
          <w:p w14:paraId="0CD04F21"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3-12</w:t>
            </w:r>
          </w:p>
        </w:tc>
        <w:tc>
          <w:tcPr>
            <w:tcW w:w="5859" w:type="dxa"/>
          </w:tcPr>
          <w:p w14:paraId="2E7849DB"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403027">
              <w:t>Free writing and grammar activities</w:t>
            </w:r>
          </w:p>
        </w:tc>
      </w:tr>
      <w:tr w:rsidR="002F2E18" w14:paraId="13248F12"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6DF7C070" w14:textId="77777777" w:rsidR="002F2E18" w:rsidRDefault="00336E9D" w:rsidP="00E20055">
            <w:hyperlink r:id="rId39" w:history="1">
              <w:r w:rsidR="002F2E18" w:rsidRPr="00B20999">
                <w:rPr>
                  <w:rStyle w:val="Hyperlink"/>
                </w:rPr>
                <w:t xml:space="preserve">Quill </w:t>
              </w:r>
            </w:hyperlink>
          </w:p>
        </w:tc>
        <w:tc>
          <w:tcPr>
            <w:tcW w:w="1636" w:type="dxa"/>
          </w:tcPr>
          <w:p w14:paraId="549E7C00"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Grammar and Writing</w:t>
            </w:r>
          </w:p>
        </w:tc>
        <w:tc>
          <w:tcPr>
            <w:tcW w:w="1768" w:type="dxa"/>
          </w:tcPr>
          <w:p w14:paraId="5F07FAD1"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502E1691" w14:textId="77777777" w:rsidR="002F2E18" w:rsidRDefault="002F2E18" w:rsidP="00E20055">
            <w:pPr>
              <w:cnfStyle w:val="000000100000" w:firstRow="0" w:lastRow="0" w:firstColumn="0" w:lastColumn="0" w:oddVBand="0" w:evenVBand="0" w:oddHBand="1" w:evenHBand="0" w:firstRowFirstColumn="0" w:firstRowLastColumn="0" w:lastRowFirstColumn="0" w:lastRowLastColumn="0"/>
            </w:pPr>
            <w:r>
              <w:t>P</w:t>
            </w:r>
            <w:r w:rsidRPr="00B20999">
              <w:t>rovides free writing and grammar activities for elementary, middle, and high school students.</w:t>
            </w:r>
          </w:p>
        </w:tc>
      </w:tr>
      <w:tr w:rsidR="002F2E18" w14:paraId="61352539"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2843036B" w14:textId="77777777" w:rsidR="002F2E18" w:rsidRDefault="00336E9D" w:rsidP="00E20055">
            <w:hyperlink r:id="rId40" w:history="1">
              <w:r w:rsidR="002F2E18" w:rsidRPr="00396E71">
                <w:rPr>
                  <w:rStyle w:val="Hyperlink"/>
                </w:rPr>
                <w:t>Quizlet</w:t>
              </w:r>
            </w:hyperlink>
          </w:p>
        </w:tc>
        <w:tc>
          <w:tcPr>
            <w:tcW w:w="1636" w:type="dxa"/>
          </w:tcPr>
          <w:p w14:paraId="2DE6F8E3"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Vocabulary</w:t>
            </w:r>
          </w:p>
        </w:tc>
        <w:tc>
          <w:tcPr>
            <w:tcW w:w="1768" w:type="dxa"/>
          </w:tcPr>
          <w:p w14:paraId="10E6EE37"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6380D9EC" w14:textId="61C0A0D4" w:rsidR="002F2E18" w:rsidRDefault="002F2E18" w:rsidP="002F2E18">
            <w:pPr>
              <w:cnfStyle w:val="000000000000" w:firstRow="0" w:lastRow="0" w:firstColumn="0" w:lastColumn="0" w:oddVBand="0" w:evenVBand="0" w:oddHBand="0" w:evenHBand="0" w:firstRowFirstColumn="0" w:firstRowLastColumn="0" w:lastRowFirstColumn="0" w:lastRowLastColumn="0"/>
            </w:pPr>
            <w:r w:rsidRPr="00396E71">
              <w:t>Vocabulary practice with online flashcards and games. Teachers can create study sets.</w:t>
            </w:r>
            <w:r>
              <w:t xml:space="preserve"> </w:t>
            </w:r>
          </w:p>
        </w:tc>
      </w:tr>
      <w:bookmarkEnd w:id="4"/>
      <w:bookmarkEnd w:id="5"/>
      <w:tr w:rsidR="002F2E18" w14:paraId="1C7E3E7A"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3B1517D" w14:textId="5F160382" w:rsidR="006861BD" w:rsidRDefault="006861BD" w:rsidP="006861BD">
            <w:r>
              <w:fldChar w:fldCharType="begin"/>
            </w:r>
            <w:r>
              <w:instrText xml:space="preserve"> HYPERLINK "https://docs.google.com/spreadsheets/d/1JVfrVR-gTpRBr8FLXS9Qu3uyVXyZXsxMTnaPm91fn5I/edit" \l "gid=0" </w:instrText>
            </w:r>
            <w:r>
              <w:fldChar w:fldCharType="separate"/>
            </w:r>
            <w:r w:rsidRPr="00396E71">
              <w:rPr>
                <w:rStyle w:val="Hyperlink"/>
              </w:rPr>
              <w:t>Reading Comprehension Questions</w:t>
            </w:r>
            <w:r>
              <w:fldChar w:fldCharType="end"/>
            </w:r>
          </w:p>
        </w:tc>
        <w:tc>
          <w:tcPr>
            <w:tcW w:w="1636" w:type="dxa"/>
          </w:tcPr>
          <w:p w14:paraId="1D6874AE" w14:textId="037787C2" w:rsidR="006861BD" w:rsidRDefault="006861BD" w:rsidP="006861BD">
            <w:pPr>
              <w:cnfStyle w:val="000000100000" w:firstRow="0" w:lastRow="0" w:firstColumn="0" w:lastColumn="0" w:oddVBand="0" w:evenVBand="0" w:oddHBand="1" w:evenHBand="0" w:firstRowFirstColumn="0" w:firstRowLastColumn="0" w:lastRowFirstColumn="0" w:lastRowLastColumn="0"/>
            </w:pPr>
            <w:r>
              <w:t xml:space="preserve">Reading </w:t>
            </w:r>
          </w:p>
        </w:tc>
        <w:tc>
          <w:tcPr>
            <w:tcW w:w="1768" w:type="dxa"/>
          </w:tcPr>
          <w:p w14:paraId="4B510164" w14:textId="25F82BF0" w:rsidR="006861BD" w:rsidRDefault="006861BD" w:rsidP="006861BD">
            <w:pPr>
              <w:cnfStyle w:val="000000100000" w:firstRow="0" w:lastRow="0" w:firstColumn="0" w:lastColumn="0" w:oddVBand="0" w:evenVBand="0" w:oddHBand="1" w:evenHBand="0" w:firstRowFirstColumn="0" w:firstRowLastColumn="0" w:lastRowFirstColumn="0" w:lastRowLastColumn="0"/>
            </w:pPr>
            <w:r w:rsidRPr="004455E1">
              <w:t>K-5</w:t>
            </w:r>
          </w:p>
        </w:tc>
        <w:tc>
          <w:tcPr>
            <w:tcW w:w="5859" w:type="dxa"/>
          </w:tcPr>
          <w:p w14:paraId="7DAF2C6C" w14:textId="2DE5E196" w:rsidR="006861BD" w:rsidRDefault="006861BD" w:rsidP="006861BD">
            <w:pPr>
              <w:cnfStyle w:val="000000100000" w:firstRow="0" w:lastRow="0" w:firstColumn="0" w:lastColumn="0" w:oddVBand="0" w:evenVBand="0" w:oddHBand="1" w:evenHBand="0" w:firstRowFirstColumn="0" w:firstRowLastColumn="0" w:lastRowFirstColumn="0" w:lastRowLastColumn="0"/>
            </w:pPr>
            <w:r>
              <w:t xml:space="preserve">Reading comprehension question prompt students to focus on story elements and details regarding the plot presented in the book they are reading. Questions and directions are provided in six different languages. </w:t>
            </w:r>
          </w:p>
        </w:tc>
      </w:tr>
      <w:tr w:rsidR="002F2E18" w14:paraId="4595F249"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4CA1E1BB" w14:textId="77777777" w:rsidR="002F2E18" w:rsidRPr="004F1CEC" w:rsidRDefault="00336E9D" w:rsidP="00E20055">
            <w:hyperlink r:id="rId41" w:tgtFrame="_blank" w:history="1">
              <w:r w:rsidR="002F2E18" w:rsidRPr="004F1CEC">
                <w:rPr>
                  <w:rStyle w:val="Hyperlink"/>
                </w:rPr>
                <w:t>Starfall</w:t>
              </w:r>
            </w:hyperlink>
            <w:r w:rsidR="002F2E18" w:rsidRPr="004F1CEC">
              <w:t> </w:t>
            </w:r>
          </w:p>
        </w:tc>
        <w:tc>
          <w:tcPr>
            <w:tcW w:w="1636" w:type="dxa"/>
          </w:tcPr>
          <w:p w14:paraId="795D9979"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English Language Skills</w:t>
            </w:r>
          </w:p>
        </w:tc>
        <w:tc>
          <w:tcPr>
            <w:tcW w:w="1768" w:type="dxa"/>
          </w:tcPr>
          <w:p w14:paraId="16D5AF4B"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t>K-3</w:t>
            </w:r>
          </w:p>
        </w:tc>
        <w:tc>
          <w:tcPr>
            <w:tcW w:w="5859" w:type="dxa"/>
          </w:tcPr>
          <w:p w14:paraId="1EB29F4C" w14:textId="77777777" w:rsidR="002F2E18" w:rsidRDefault="002F2E18" w:rsidP="00E20055">
            <w:pPr>
              <w:cnfStyle w:val="000000000000" w:firstRow="0" w:lastRow="0" w:firstColumn="0" w:lastColumn="0" w:oddVBand="0" w:evenVBand="0" w:oddHBand="0" w:evenHBand="0" w:firstRowFirstColumn="0" w:firstRowLastColumn="0" w:lastRowFirstColumn="0" w:lastRowLastColumn="0"/>
            </w:pPr>
            <w:r w:rsidRPr="004F1CEC">
              <w:t>Starfall is an educational alternative to other entertainment choices for children and is especially effective for special education, homeschooling, and English language development (ELD), English Language Learners, and English as a Second Language. It is widely used in schools that serve children with special needs and learning difficulties.</w:t>
            </w:r>
          </w:p>
        </w:tc>
      </w:tr>
      <w:tr w:rsidR="002F2E18" w14:paraId="6DE5807B"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49278046" w14:textId="4A319531" w:rsidR="006861BD" w:rsidRDefault="00336E9D" w:rsidP="006861BD">
            <w:hyperlink r:id="rId42" w:history="1">
              <w:r w:rsidR="006861BD" w:rsidRPr="00396E71">
                <w:rPr>
                  <w:rStyle w:val="Hyperlink"/>
                </w:rPr>
                <w:t>Unite for Literacy</w:t>
              </w:r>
            </w:hyperlink>
          </w:p>
        </w:tc>
        <w:tc>
          <w:tcPr>
            <w:tcW w:w="1636" w:type="dxa"/>
          </w:tcPr>
          <w:p w14:paraId="3AB070AA" w14:textId="04FD432C" w:rsidR="006861BD" w:rsidRDefault="006861BD" w:rsidP="006861BD">
            <w:pPr>
              <w:cnfStyle w:val="000000100000" w:firstRow="0" w:lastRow="0" w:firstColumn="0" w:lastColumn="0" w:oddVBand="0" w:evenVBand="0" w:oddHBand="1" w:evenHBand="0" w:firstRowFirstColumn="0" w:firstRowLastColumn="0" w:lastRowFirstColumn="0" w:lastRowLastColumn="0"/>
            </w:pPr>
            <w:r>
              <w:t>Reading</w:t>
            </w:r>
          </w:p>
        </w:tc>
        <w:tc>
          <w:tcPr>
            <w:tcW w:w="1768" w:type="dxa"/>
          </w:tcPr>
          <w:p w14:paraId="1DDEF5E3" w14:textId="53FEB587" w:rsidR="006861BD" w:rsidRDefault="006861BD" w:rsidP="006861BD">
            <w:pPr>
              <w:cnfStyle w:val="000000100000" w:firstRow="0" w:lastRow="0" w:firstColumn="0" w:lastColumn="0" w:oddVBand="0" w:evenVBand="0" w:oddHBand="1" w:evenHBand="0" w:firstRowFirstColumn="0" w:firstRowLastColumn="0" w:lastRowFirstColumn="0" w:lastRowLastColumn="0"/>
            </w:pPr>
            <w:r>
              <w:t>K-5</w:t>
            </w:r>
          </w:p>
        </w:tc>
        <w:tc>
          <w:tcPr>
            <w:tcW w:w="5859" w:type="dxa"/>
          </w:tcPr>
          <w:p w14:paraId="0D8BCDED" w14:textId="6D0E7B48" w:rsidR="006861BD" w:rsidRDefault="006861BD" w:rsidP="006861BD">
            <w:pPr>
              <w:cnfStyle w:val="000000100000" w:firstRow="0" w:lastRow="0" w:firstColumn="0" w:lastColumn="0" w:oddVBand="0" w:evenVBand="0" w:oddHBand="1" w:evenHBand="0" w:firstRowFirstColumn="0" w:firstRowLastColumn="0" w:lastRowFirstColumn="0" w:lastRowLastColumn="0"/>
            </w:pPr>
            <w:r>
              <w:t xml:space="preserve">Online </w:t>
            </w:r>
            <w:r w:rsidRPr="00396E71">
              <w:t>library with children’s books. Offers read aloud in other languages with English words (have Spanish, Portuguese and Vietnamese but no Haitian Creole).</w:t>
            </w:r>
          </w:p>
        </w:tc>
      </w:tr>
      <w:tr w:rsidR="002F2E18" w14:paraId="7C4866F9"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5CDB3841" w14:textId="47808A60" w:rsidR="006861BD" w:rsidRDefault="00336E9D" w:rsidP="006861BD">
            <w:hyperlink r:id="rId43" w:history="1">
              <w:r w:rsidR="006861BD" w:rsidRPr="00B20999">
                <w:rPr>
                  <w:rStyle w:val="Hyperlink"/>
                </w:rPr>
                <w:t>Voces Digital</w:t>
              </w:r>
            </w:hyperlink>
          </w:p>
        </w:tc>
        <w:tc>
          <w:tcPr>
            <w:tcW w:w="1636" w:type="dxa"/>
          </w:tcPr>
          <w:p w14:paraId="117BC9F4" w14:textId="2FC91B0F" w:rsidR="006861BD" w:rsidRDefault="006861BD" w:rsidP="006861BD">
            <w:pPr>
              <w:cnfStyle w:val="000000000000" w:firstRow="0" w:lastRow="0" w:firstColumn="0" w:lastColumn="0" w:oddVBand="0" w:evenVBand="0" w:oddHBand="0" w:evenHBand="0" w:firstRowFirstColumn="0" w:firstRowLastColumn="0" w:lastRowFirstColumn="0" w:lastRowLastColumn="0"/>
            </w:pPr>
            <w:r>
              <w:t>English Language Skills</w:t>
            </w:r>
          </w:p>
        </w:tc>
        <w:tc>
          <w:tcPr>
            <w:tcW w:w="1768" w:type="dxa"/>
          </w:tcPr>
          <w:p w14:paraId="54FF4E36" w14:textId="728D5C00" w:rsidR="006861BD" w:rsidRDefault="006861BD" w:rsidP="006861BD">
            <w:pPr>
              <w:cnfStyle w:val="000000000000" w:firstRow="0" w:lastRow="0" w:firstColumn="0" w:lastColumn="0" w:oddVBand="0" w:evenVBand="0" w:oddHBand="0" w:evenHBand="0" w:firstRowFirstColumn="0" w:firstRowLastColumn="0" w:lastRowFirstColumn="0" w:lastRowLastColumn="0"/>
            </w:pPr>
            <w:r w:rsidRPr="00B20999">
              <w:t>K-12</w:t>
            </w:r>
          </w:p>
        </w:tc>
        <w:tc>
          <w:tcPr>
            <w:tcW w:w="5859" w:type="dxa"/>
          </w:tcPr>
          <w:p w14:paraId="61684CC6" w14:textId="5E63AED4" w:rsidR="006861BD" w:rsidRDefault="006861BD" w:rsidP="006861BD">
            <w:pPr>
              <w:cnfStyle w:val="000000000000" w:firstRow="0" w:lastRow="0" w:firstColumn="0" w:lastColumn="0" w:oddVBand="0" w:evenVBand="0" w:oddHBand="0" w:evenHBand="0" w:firstRowFirstColumn="0" w:firstRowLastColumn="0" w:lastRowFirstColumn="0" w:lastRowLastColumn="0"/>
            </w:pPr>
            <w:r>
              <w:t>L</w:t>
            </w:r>
            <w:r w:rsidRPr="00B20999">
              <w:t>earning resources specifically for those who teach French, Spanish, and ESL. Students get audio and video, interactive writing and speaking exercises, and more. Schools closed due to the outbreak can get free access to Voces Digital for their teachers and students until June 30, 2020.</w:t>
            </w:r>
          </w:p>
        </w:tc>
      </w:tr>
      <w:tr w:rsidR="002F2E18" w14:paraId="3AC6E219"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17C27935" w14:textId="2F241998" w:rsidR="00674E8C" w:rsidRPr="00B4649A" w:rsidRDefault="00674E8C" w:rsidP="00503289">
            <w:pPr>
              <w:rPr>
                <w:b w:val="0"/>
                <w:bCs w:val="0"/>
              </w:rPr>
            </w:pPr>
            <w:r w:rsidRPr="00B4649A">
              <w:t>Dual Language Program Resources</w:t>
            </w:r>
          </w:p>
        </w:tc>
        <w:tc>
          <w:tcPr>
            <w:tcW w:w="1636" w:type="dxa"/>
          </w:tcPr>
          <w:p w14:paraId="1AB0B096" w14:textId="78410F24" w:rsidR="00674E8C" w:rsidRPr="00B4649A" w:rsidRDefault="00674E8C" w:rsidP="00B4649A">
            <w:pPr>
              <w:jc w:val="center"/>
              <w:cnfStyle w:val="000000100000" w:firstRow="0" w:lastRow="0" w:firstColumn="0" w:lastColumn="0" w:oddVBand="0" w:evenVBand="0" w:oddHBand="1" w:evenHBand="0" w:firstRowFirstColumn="0" w:firstRowLastColumn="0" w:lastRowFirstColumn="0" w:lastRowLastColumn="0"/>
              <w:rPr>
                <w:b/>
                <w:bCs/>
              </w:rPr>
            </w:pPr>
            <w:r w:rsidRPr="00B4649A">
              <w:rPr>
                <w:b/>
                <w:bCs/>
              </w:rPr>
              <w:t>Focus</w:t>
            </w:r>
          </w:p>
        </w:tc>
        <w:tc>
          <w:tcPr>
            <w:tcW w:w="1768" w:type="dxa"/>
          </w:tcPr>
          <w:p w14:paraId="0773252A" w14:textId="72EED37B" w:rsidR="00674E8C" w:rsidRPr="00B4649A" w:rsidRDefault="00674E8C" w:rsidP="00B4649A">
            <w:pPr>
              <w:jc w:val="center"/>
              <w:cnfStyle w:val="000000100000" w:firstRow="0" w:lastRow="0" w:firstColumn="0" w:lastColumn="0" w:oddVBand="0" w:evenVBand="0" w:oddHBand="1" w:evenHBand="0" w:firstRowFirstColumn="0" w:firstRowLastColumn="0" w:lastRowFirstColumn="0" w:lastRowLastColumn="0"/>
              <w:rPr>
                <w:b/>
                <w:bCs/>
              </w:rPr>
            </w:pPr>
            <w:r w:rsidRPr="00B4649A">
              <w:rPr>
                <w:b/>
                <w:bCs/>
              </w:rPr>
              <w:t>Targeted Grade Level</w:t>
            </w:r>
          </w:p>
        </w:tc>
        <w:tc>
          <w:tcPr>
            <w:tcW w:w="5859" w:type="dxa"/>
          </w:tcPr>
          <w:p w14:paraId="67657859" w14:textId="4F341C2E" w:rsidR="00674E8C" w:rsidRPr="00B4649A" w:rsidRDefault="00674E8C" w:rsidP="00B4649A">
            <w:pPr>
              <w:jc w:val="center"/>
              <w:cnfStyle w:val="000000100000" w:firstRow="0" w:lastRow="0" w:firstColumn="0" w:lastColumn="0" w:oddVBand="0" w:evenVBand="0" w:oddHBand="1" w:evenHBand="0" w:firstRowFirstColumn="0" w:firstRowLastColumn="0" w:lastRowFirstColumn="0" w:lastRowLastColumn="0"/>
              <w:rPr>
                <w:b/>
                <w:bCs/>
              </w:rPr>
            </w:pPr>
            <w:r w:rsidRPr="00B4649A">
              <w:rPr>
                <w:b/>
                <w:bCs/>
              </w:rPr>
              <w:t>Description</w:t>
            </w:r>
          </w:p>
        </w:tc>
      </w:tr>
      <w:tr w:rsidR="002F2E18" w14:paraId="24342882"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2B9C4B51" w14:textId="77777777" w:rsidR="00503289" w:rsidRDefault="00336E9D" w:rsidP="00E20055">
            <w:hyperlink r:id="rId44" w:tgtFrame="_blank" w:history="1">
              <w:r w:rsidR="00503289" w:rsidRPr="00D43348">
                <w:rPr>
                  <w:rStyle w:val="Hyperlink"/>
                </w:rPr>
                <w:t>Duolingo</w:t>
              </w:r>
            </w:hyperlink>
          </w:p>
        </w:tc>
        <w:tc>
          <w:tcPr>
            <w:tcW w:w="1636" w:type="dxa"/>
          </w:tcPr>
          <w:p w14:paraId="26023633"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Languages</w:t>
            </w:r>
          </w:p>
        </w:tc>
        <w:tc>
          <w:tcPr>
            <w:tcW w:w="1768" w:type="dxa"/>
          </w:tcPr>
          <w:p w14:paraId="3DE5F8DA"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3A88911F" w14:textId="77777777" w:rsidR="00503289" w:rsidRPr="00FA5AAA" w:rsidRDefault="00503289" w:rsidP="00E20055">
            <w:pPr>
              <w:cnfStyle w:val="000000000000" w:firstRow="0" w:lastRow="0" w:firstColumn="0" w:lastColumn="0" w:oddVBand="0" w:evenVBand="0" w:oddHBand="0" w:evenHBand="0" w:firstRowFirstColumn="0" w:firstRowLastColumn="0" w:lastRowFirstColumn="0" w:lastRowLastColumn="0"/>
            </w:pPr>
            <w:r>
              <w:t>F</w:t>
            </w:r>
            <w:r w:rsidRPr="00D43348">
              <w:t xml:space="preserve">ree language acquisition tool that is extremely </w:t>
            </w:r>
            <w:proofErr w:type="gramStart"/>
            <w:r w:rsidRPr="00D43348">
              <w:t>similar to</w:t>
            </w:r>
            <w:proofErr w:type="gramEnd"/>
            <w:r w:rsidRPr="00D43348">
              <w:t xml:space="preserve"> Rosetta Stone.</w:t>
            </w:r>
          </w:p>
        </w:tc>
      </w:tr>
      <w:tr w:rsidR="002F2E18" w14:paraId="5014D73D"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5AAE1A49" w14:textId="113C2CD0" w:rsidR="006861BD" w:rsidRPr="004F1CEC" w:rsidRDefault="00336E9D" w:rsidP="006861BD">
            <w:hyperlink r:id="rId45" w:tgtFrame="_blank" w:history="1">
              <w:r w:rsidR="00674E8C" w:rsidRPr="009817FC">
                <w:rPr>
                  <w:rStyle w:val="Hyperlink"/>
                  <w:color w:val="B100FF"/>
                  <w:shd w:val="clear" w:color="auto" w:fill="FFFFFF"/>
                </w:rPr>
                <w:t>Khan Academy</w:t>
              </w:r>
            </w:hyperlink>
          </w:p>
        </w:tc>
        <w:tc>
          <w:tcPr>
            <w:tcW w:w="1636" w:type="dxa"/>
          </w:tcPr>
          <w:p w14:paraId="64335336" w14:textId="4704C953" w:rsidR="006861BD" w:rsidRDefault="00674E8C" w:rsidP="006861BD">
            <w:pPr>
              <w:cnfStyle w:val="000000100000" w:firstRow="0" w:lastRow="0" w:firstColumn="0" w:lastColumn="0" w:oddVBand="0" w:evenVBand="0" w:oddHBand="1" w:evenHBand="0" w:firstRowFirstColumn="0" w:firstRowLastColumn="0" w:lastRowFirstColumn="0" w:lastRowLastColumn="0"/>
            </w:pPr>
            <w:r>
              <w:t>Content instruction</w:t>
            </w:r>
          </w:p>
        </w:tc>
        <w:tc>
          <w:tcPr>
            <w:tcW w:w="1768" w:type="dxa"/>
          </w:tcPr>
          <w:p w14:paraId="200C1FA7" w14:textId="5DE8F1A9" w:rsidR="006861BD" w:rsidRDefault="007C48CA" w:rsidP="006861BD">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0C2705C4" w14:textId="5844AC9C" w:rsidR="006861BD" w:rsidRDefault="000F5058" w:rsidP="006861BD">
            <w:pPr>
              <w:cnfStyle w:val="000000100000" w:firstRow="0" w:lastRow="0" w:firstColumn="0" w:lastColumn="0" w:oddVBand="0" w:evenVBand="0" w:oddHBand="1" w:evenHBand="0" w:firstRowFirstColumn="0" w:firstRowLastColumn="0" w:lastRowFirstColumn="0" w:lastRowLastColumn="0"/>
            </w:pPr>
            <w:r>
              <w:t>O</w:t>
            </w:r>
            <w:r w:rsidR="00674E8C" w:rsidRPr="00674E8C">
              <w:t>ffers a variety of content area courses for different grades.</w:t>
            </w:r>
          </w:p>
        </w:tc>
      </w:tr>
      <w:tr w:rsidR="002F2E18" w14:paraId="3367E0E6"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2FEC07D5" w14:textId="2B27E50F" w:rsidR="00674E8C" w:rsidRDefault="00336E9D" w:rsidP="006861BD">
            <w:hyperlink r:id="rId46" w:tgtFrame="_blank" w:history="1">
              <w:r w:rsidR="00674E8C" w:rsidRPr="00353C10">
                <w:rPr>
                  <w:rFonts w:eastAsia="Times New Roman"/>
                  <w:color w:val="B100FF"/>
                  <w:u w:val="single"/>
                </w:rPr>
                <w:t>Khan Academy En Español</w:t>
              </w:r>
            </w:hyperlink>
            <w:r w:rsidR="00674E8C" w:rsidRPr="00353C10">
              <w:rPr>
                <w:rFonts w:eastAsia="Times New Roman"/>
                <w:color w:val="000000"/>
              </w:rPr>
              <w:t> </w:t>
            </w:r>
          </w:p>
        </w:tc>
        <w:tc>
          <w:tcPr>
            <w:tcW w:w="1636" w:type="dxa"/>
          </w:tcPr>
          <w:p w14:paraId="0CF54009" w14:textId="2D179350" w:rsidR="00674E8C" w:rsidRDefault="00674E8C" w:rsidP="006861BD">
            <w:pPr>
              <w:cnfStyle w:val="000000000000" w:firstRow="0" w:lastRow="0" w:firstColumn="0" w:lastColumn="0" w:oddVBand="0" w:evenVBand="0" w:oddHBand="0" w:evenHBand="0" w:firstRowFirstColumn="0" w:firstRowLastColumn="0" w:lastRowFirstColumn="0" w:lastRowLastColumn="0"/>
            </w:pPr>
            <w:r>
              <w:t>Content instruction</w:t>
            </w:r>
          </w:p>
        </w:tc>
        <w:tc>
          <w:tcPr>
            <w:tcW w:w="1768" w:type="dxa"/>
          </w:tcPr>
          <w:p w14:paraId="37A661F3" w14:textId="19B5F370" w:rsidR="00674E8C" w:rsidRDefault="007C48CA" w:rsidP="006861BD">
            <w:pPr>
              <w:cnfStyle w:val="000000000000" w:firstRow="0" w:lastRow="0" w:firstColumn="0" w:lastColumn="0" w:oddVBand="0" w:evenVBand="0" w:oddHBand="0" w:evenHBand="0" w:firstRowFirstColumn="0" w:firstRowLastColumn="0" w:lastRowFirstColumn="0" w:lastRowLastColumn="0"/>
            </w:pPr>
            <w:r>
              <w:t>K-12</w:t>
            </w:r>
          </w:p>
        </w:tc>
        <w:tc>
          <w:tcPr>
            <w:tcW w:w="5859" w:type="dxa"/>
          </w:tcPr>
          <w:p w14:paraId="05088877" w14:textId="6BE20CBB" w:rsidR="00674E8C" w:rsidRDefault="00674E8C" w:rsidP="006861BD">
            <w:pPr>
              <w:cnfStyle w:val="000000000000" w:firstRow="0" w:lastRow="0" w:firstColumn="0" w:lastColumn="0" w:oddVBand="0" w:evenVBand="0" w:oddHBand="0" w:evenHBand="0" w:firstRowFirstColumn="0" w:firstRowLastColumn="0" w:lastRowFirstColumn="0" w:lastRowLastColumn="0"/>
            </w:pPr>
            <w:r w:rsidRPr="00674E8C">
              <w:t>Khan Academy’s repository of video resources in Spanish.</w:t>
            </w:r>
          </w:p>
        </w:tc>
      </w:tr>
      <w:tr w:rsidR="002F2E18" w14:paraId="3D9918B7"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6527098C" w14:textId="77777777" w:rsidR="00503289" w:rsidRDefault="00336E9D" w:rsidP="00E20055">
            <w:hyperlink r:id="rId47" w:history="1">
              <w:r w:rsidR="00503289" w:rsidRPr="00FA5AAA">
                <w:rPr>
                  <w:rStyle w:val="Hyperlink"/>
                </w:rPr>
                <w:t>Learn Chinese for Kids</w:t>
              </w:r>
            </w:hyperlink>
          </w:p>
        </w:tc>
        <w:tc>
          <w:tcPr>
            <w:tcW w:w="1636" w:type="dxa"/>
          </w:tcPr>
          <w:p w14:paraId="25A63461"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Languages</w:t>
            </w:r>
          </w:p>
        </w:tc>
        <w:tc>
          <w:tcPr>
            <w:tcW w:w="1768" w:type="dxa"/>
          </w:tcPr>
          <w:p w14:paraId="743422A9"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K-6</w:t>
            </w:r>
          </w:p>
        </w:tc>
        <w:tc>
          <w:tcPr>
            <w:tcW w:w="5859" w:type="dxa"/>
          </w:tcPr>
          <w:p w14:paraId="0F229ACB"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rsidRPr="00FA5AAA">
              <w:t>Lessons and activities to use with students enrolled in Mandarin Dual Language Immersion programs</w:t>
            </w:r>
          </w:p>
        </w:tc>
      </w:tr>
      <w:tr w:rsidR="002F2E18" w14:paraId="4266E56B"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3555FC72" w14:textId="77777777" w:rsidR="00503289" w:rsidRDefault="00336E9D" w:rsidP="00E20055">
            <w:hyperlink r:id="rId48" w:tgtFrame="_blank" w:history="1">
              <w:r w:rsidR="00503289" w:rsidRPr="00FA5AAA">
                <w:rPr>
                  <w:rStyle w:val="Hyperlink"/>
                </w:rPr>
                <w:t>Migrant Literacy Net</w:t>
              </w:r>
            </w:hyperlink>
            <w:r w:rsidR="00503289" w:rsidRPr="00FA5AAA">
              <w:t> </w:t>
            </w:r>
          </w:p>
        </w:tc>
        <w:tc>
          <w:tcPr>
            <w:tcW w:w="1636" w:type="dxa"/>
          </w:tcPr>
          <w:p w14:paraId="3EC284B2"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Spanish Language Skills</w:t>
            </w:r>
          </w:p>
        </w:tc>
        <w:tc>
          <w:tcPr>
            <w:tcW w:w="1768" w:type="dxa"/>
          </w:tcPr>
          <w:p w14:paraId="47696DFD"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1-12</w:t>
            </w:r>
          </w:p>
        </w:tc>
        <w:tc>
          <w:tcPr>
            <w:tcW w:w="5859" w:type="dxa"/>
          </w:tcPr>
          <w:p w14:paraId="32AD6E22" w14:textId="77777777" w:rsidR="00503289" w:rsidRPr="00FA5AAA" w:rsidRDefault="00503289" w:rsidP="00E20055">
            <w:pPr>
              <w:cnfStyle w:val="000000000000" w:firstRow="0" w:lastRow="0" w:firstColumn="0" w:lastColumn="0" w:oddVBand="0" w:evenVBand="0" w:oddHBand="0" w:evenHBand="0" w:firstRowFirstColumn="0" w:firstRowLastColumn="0" w:lastRowFirstColumn="0" w:lastRowLastColumn="0"/>
            </w:pPr>
            <w:r w:rsidRPr="00FA5AAA">
              <w:t>Resources are provided in Spanish from grades 1-8. There are math, reading, writing, WIDA, and study skill lessons provided. Teachers can create a free account.</w:t>
            </w:r>
          </w:p>
        </w:tc>
      </w:tr>
      <w:tr w:rsidR="002F2E18" w14:paraId="29A942F7"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4733CD99" w14:textId="77777777" w:rsidR="00503289" w:rsidRDefault="00336E9D" w:rsidP="00E20055">
            <w:hyperlink r:id="rId49" w:history="1">
              <w:r w:rsidR="00503289" w:rsidRPr="00403027">
                <w:rPr>
                  <w:rStyle w:val="Hyperlink"/>
                </w:rPr>
                <w:t>Mango Languages</w:t>
              </w:r>
            </w:hyperlink>
          </w:p>
        </w:tc>
        <w:tc>
          <w:tcPr>
            <w:tcW w:w="1636" w:type="dxa"/>
          </w:tcPr>
          <w:p w14:paraId="29633C74" w14:textId="77777777" w:rsidR="00503289" w:rsidRPr="00B4649A" w:rsidRDefault="00503289" w:rsidP="00E20055">
            <w:pPr>
              <w:cnfStyle w:val="000000100000" w:firstRow="0" w:lastRow="0" w:firstColumn="0" w:lastColumn="0" w:oddVBand="0" w:evenVBand="0" w:oddHBand="1" w:evenHBand="0" w:firstRowFirstColumn="0" w:firstRowLastColumn="0" w:lastRowFirstColumn="0" w:lastRowLastColumn="0"/>
            </w:pPr>
            <w:r>
              <w:t>Languages</w:t>
            </w:r>
          </w:p>
        </w:tc>
        <w:tc>
          <w:tcPr>
            <w:tcW w:w="1768" w:type="dxa"/>
          </w:tcPr>
          <w:p w14:paraId="5F12E7C2"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7-12</w:t>
            </w:r>
          </w:p>
        </w:tc>
        <w:tc>
          <w:tcPr>
            <w:tcW w:w="5859" w:type="dxa"/>
          </w:tcPr>
          <w:p w14:paraId="7351F176" w14:textId="77777777" w:rsidR="00503289" w:rsidRPr="00B4649A" w:rsidRDefault="00503289" w:rsidP="00E20055">
            <w:pPr>
              <w:cnfStyle w:val="000000100000" w:firstRow="0" w:lastRow="0" w:firstColumn="0" w:lastColumn="0" w:oddVBand="0" w:evenVBand="0" w:oddHBand="1" w:evenHBand="0" w:firstRowFirstColumn="0" w:firstRowLastColumn="0" w:lastRowFirstColumn="0" w:lastRowLastColumn="0"/>
            </w:pPr>
            <w:r w:rsidRPr="00B4649A">
              <w:t>ESL/W</w:t>
            </w:r>
            <w:r>
              <w:t xml:space="preserve">orld </w:t>
            </w:r>
            <w:r w:rsidRPr="00B4649A">
              <w:t>L</w:t>
            </w:r>
            <w:r>
              <w:t>anguages.</w:t>
            </w:r>
            <w:r w:rsidRPr="00B4649A">
              <w:t xml:space="preserve"> Learn and practice basic English and other languages</w:t>
            </w:r>
            <w:r>
              <w:t>.</w:t>
            </w:r>
          </w:p>
        </w:tc>
      </w:tr>
      <w:tr w:rsidR="002F2E18" w14:paraId="18043388"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77FC4A25" w14:textId="77777777" w:rsidR="00503289" w:rsidRDefault="00336E9D" w:rsidP="00E20055">
            <w:hyperlink r:id="rId50" w:history="1">
              <w:r w:rsidR="00503289" w:rsidRPr="00B4649A">
                <w:rPr>
                  <w:rStyle w:val="Hyperlink"/>
                </w:rPr>
                <w:t>NY Times ELL</w:t>
              </w:r>
            </w:hyperlink>
          </w:p>
        </w:tc>
        <w:tc>
          <w:tcPr>
            <w:tcW w:w="1636" w:type="dxa"/>
          </w:tcPr>
          <w:p w14:paraId="24B5603C" w14:textId="77777777" w:rsidR="00503289" w:rsidRPr="00A96356" w:rsidRDefault="00503289" w:rsidP="00E20055">
            <w:pPr>
              <w:cnfStyle w:val="000000000000" w:firstRow="0" w:lastRow="0" w:firstColumn="0" w:lastColumn="0" w:oddVBand="0" w:evenVBand="0" w:oddHBand="0" w:evenHBand="0" w:firstRowFirstColumn="0" w:firstRowLastColumn="0" w:lastRowFirstColumn="0" w:lastRowLastColumn="0"/>
            </w:pPr>
            <w:r w:rsidRPr="00B4649A">
              <w:t>Content instruction</w:t>
            </w:r>
          </w:p>
        </w:tc>
        <w:tc>
          <w:tcPr>
            <w:tcW w:w="1768" w:type="dxa"/>
          </w:tcPr>
          <w:p w14:paraId="5D399BC3"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t>7-12</w:t>
            </w:r>
          </w:p>
        </w:tc>
        <w:tc>
          <w:tcPr>
            <w:tcW w:w="5859" w:type="dxa"/>
          </w:tcPr>
          <w:p w14:paraId="06196A00" w14:textId="77777777" w:rsidR="00503289" w:rsidRDefault="00503289" w:rsidP="00E20055">
            <w:pPr>
              <w:cnfStyle w:val="000000000000" w:firstRow="0" w:lastRow="0" w:firstColumn="0" w:lastColumn="0" w:oddVBand="0" w:evenVBand="0" w:oddHBand="0" w:evenHBand="0" w:firstRowFirstColumn="0" w:firstRowLastColumn="0" w:lastRowFirstColumn="0" w:lastRowLastColumn="0"/>
            </w:pPr>
            <w:r w:rsidRPr="00B4649A">
              <w:t>ELL articles, content, resources</w:t>
            </w:r>
          </w:p>
        </w:tc>
      </w:tr>
      <w:tr w:rsidR="002F2E18" w14:paraId="78662829" w14:textId="77777777" w:rsidTr="00E2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24662456" w14:textId="77777777" w:rsidR="00503289" w:rsidRDefault="00336E9D" w:rsidP="00E20055">
            <w:hyperlink r:id="rId51" w:history="1">
              <w:r w:rsidR="00503289" w:rsidRPr="00FA5AAA">
                <w:rPr>
                  <w:rStyle w:val="Hyperlink"/>
                </w:rPr>
                <w:t>Panda Tree</w:t>
              </w:r>
            </w:hyperlink>
          </w:p>
        </w:tc>
        <w:tc>
          <w:tcPr>
            <w:tcW w:w="1636" w:type="dxa"/>
          </w:tcPr>
          <w:p w14:paraId="7D8CAD56"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Languages</w:t>
            </w:r>
          </w:p>
        </w:tc>
        <w:tc>
          <w:tcPr>
            <w:tcW w:w="1768" w:type="dxa"/>
          </w:tcPr>
          <w:p w14:paraId="18E2C1FE" w14:textId="77777777" w:rsidR="00503289" w:rsidRDefault="00503289" w:rsidP="00E20055">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4E38E997" w14:textId="77777777" w:rsidR="00503289" w:rsidRPr="00B4649A" w:rsidRDefault="00503289" w:rsidP="00E20055">
            <w:pPr>
              <w:cnfStyle w:val="000000100000" w:firstRow="0" w:lastRow="0" w:firstColumn="0" w:lastColumn="0" w:oddVBand="0" w:evenVBand="0" w:oddHBand="1" w:evenHBand="0" w:firstRowFirstColumn="0" w:firstRowLastColumn="0" w:lastRowFirstColumn="0" w:lastRowLastColumn="0"/>
            </w:pPr>
            <w:r w:rsidRPr="00FA5AAA">
              <w:t xml:space="preserve">Panda Tree materials are available to teachers and parents at no cost. Multiple languages are available, including </w:t>
            </w:r>
            <w:r>
              <w:t xml:space="preserve">Spanish and </w:t>
            </w:r>
            <w:r w:rsidRPr="00FA5AAA">
              <w:t>Mandarin.</w:t>
            </w:r>
          </w:p>
        </w:tc>
      </w:tr>
      <w:tr w:rsidR="002F2E18" w14:paraId="3E35DFC1" w14:textId="77777777" w:rsidTr="00E20055">
        <w:tc>
          <w:tcPr>
            <w:cnfStyle w:val="001000000000" w:firstRow="0" w:lastRow="0" w:firstColumn="1" w:lastColumn="0" w:oddVBand="0" w:evenVBand="0" w:oddHBand="0" w:evenHBand="0" w:firstRowFirstColumn="0" w:firstRowLastColumn="0" w:lastRowFirstColumn="0" w:lastRowLastColumn="0"/>
            <w:tcW w:w="3687" w:type="dxa"/>
          </w:tcPr>
          <w:p w14:paraId="504165E2" w14:textId="77777777" w:rsidR="00503289" w:rsidRDefault="00336E9D" w:rsidP="00E20055">
            <w:hyperlink r:id="rId52" w:history="1">
              <w:r w:rsidR="00503289" w:rsidRPr="00B4649A">
                <w:rPr>
                  <w:rStyle w:val="Hyperlink"/>
                </w:rPr>
                <w:t>SERP Institute Word Gen</w:t>
              </w:r>
            </w:hyperlink>
          </w:p>
        </w:tc>
        <w:tc>
          <w:tcPr>
            <w:tcW w:w="1636" w:type="dxa"/>
          </w:tcPr>
          <w:p w14:paraId="77EE7A79" w14:textId="77777777" w:rsidR="00503289" w:rsidRPr="00A96356" w:rsidRDefault="00503289" w:rsidP="00E20055">
            <w:pPr>
              <w:cnfStyle w:val="000000000000" w:firstRow="0" w:lastRow="0" w:firstColumn="0" w:lastColumn="0" w:oddVBand="0" w:evenVBand="0" w:oddHBand="0" w:evenHBand="0" w:firstRowFirstColumn="0" w:firstRowLastColumn="0" w:lastRowFirstColumn="0" w:lastRowLastColumn="0"/>
            </w:pPr>
            <w:r w:rsidRPr="00A96356">
              <w:t>Content instruction</w:t>
            </w:r>
          </w:p>
        </w:tc>
        <w:tc>
          <w:tcPr>
            <w:tcW w:w="1768" w:type="dxa"/>
          </w:tcPr>
          <w:p w14:paraId="12DD58F7" w14:textId="77777777" w:rsidR="00503289" w:rsidRPr="00A96356" w:rsidRDefault="00503289" w:rsidP="00E20055">
            <w:pPr>
              <w:cnfStyle w:val="000000000000" w:firstRow="0" w:lastRow="0" w:firstColumn="0" w:lastColumn="0" w:oddVBand="0" w:evenVBand="0" w:oddHBand="0" w:evenHBand="0" w:firstRowFirstColumn="0" w:firstRowLastColumn="0" w:lastRowFirstColumn="0" w:lastRowLastColumn="0"/>
            </w:pPr>
            <w:r>
              <w:t>4-8</w:t>
            </w:r>
          </w:p>
        </w:tc>
        <w:tc>
          <w:tcPr>
            <w:tcW w:w="5859" w:type="dxa"/>
          </w:tcPr>
          <w:p w14:paraId="50AAA983" w14:textId="2EE1C959" w:rsidR="00503289" w:rsidRDefault="00503289" w:rsidP="00E20055">
            <w:pPr>
              <w:cnfStyle w:val="000000000000" w:firstRow="0" w:lastRow="0" w:firstColumn="0" w:lastColumn="0" w:oddVBand="0" w:evenVBand="0" w:oddHBand="0" w:evenHBand="0" w:firstRowFirstColumn="0" w:firstRowLastColumn="0" w:lastRowFirstColumn="0" w:lastRowLastColumn="0"/>
            </w:pPr>
            <w:r>
              <w:t>A</w:t>
            </w:r>
            <w:r w:rsidRPr="00B4649A">
              <w:t xml:space="preserve"> site full of daily and weekly academic vocabulary and skill development exercises focused on increasing overall literacy skills; a primarily developer is Catherine Snow, a vocabulary expert in the field of TEFL/TESOL.</w:t>
            </w:r>
          </w:p>
        </w:tc>
      </w:tr>
      <w:tr w:rsidR="002F2E18" w14:paraId="570AD8FB" w14:textId="77777777" w:rsidTr="00503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526F0D27" w14:textId="05B47C40" w:rsidR="00B4649A" w:rsidRDefault="00336E9D" w:rsidP="006861BD">
            <w:hyperlink r:id="rId53" w:tgtFrame="_blank" w:history="1">
              <w:r w:rsidR="00B4649A" w:rsidRPr="00353C10">
                <w:rPr>
                  <w:rFonts w:eastAsia="Times New Roman"/>
                  <w:color w:val="B100FF"/>
                  <w:u w:val="single"/>
                </w:rPr>
                <w:t>Tween Tribune</w:t>
              </w:r>
            </w:hyperlink>
          </w:p>
        </w:tc>
        <w:tc>
          <w:tcPr>
            <w:tcW w:w="1636" w:type="dxa"/>
          </w:tcPr>
          <w:p w14:paraId="09587F17" w14:textId="79775432" w:rsidR="00B4649A" w:rsidRDefault="00B4649A" w:rsidP="006861BD">
            <w:pPr>
              <w:cnfStyle w:val="000000100000" w:firstRow="0" w:lastRow="0" w:firstColumn="0" w:lastColumn="0" w:oddVBand="0" w:evenVBand="0" w:oddHBand="1" w:evenHBand="0" w:firstRowFirstColumn="0" w:firstRowLastColumn="0" w:lastRowFirstColumn="0" w:lastRowLastColumn="0"/>
            </w:pPr>
            <w:r>
              <w:t>Content instruction</w:t>
            </w:r>
          </w:p>
        </w:tc>
        <w:tc>
          <w:tcPr>
            <w:tcW w:w="1768" w:type="dxa"/>
          </w:tcPr>
          <w:p w14:paraId="23105ABE" w14:textId="21E93360" w:rsidR="00B4649A" w:rsidRDefault="00B4649A" w:rsidP="006861BD">
            <w:pPr>
              <w:cnfStyle w:val="000000100000" w:firstRow="0" w:lastRow="0" w:firstColumn="0" w:lastColumn="0" w:oddVBand="0" w:evenVBand="0" w:oddHBand="1" w:evenHBand="0" w:firstRowFirstColumn="0" w:firstRowLastColumn="0" w:lastRowFirstColumn="0" w:lastRowLastColumn="0"/>
            </w:pPr>
            <w:r>
              <w:t>K-12</w:t>
            </w:r>
          </w:p>
        </w:tc>
        <w:tc>
          <w:tcPr>
            <w:tcW w:w="5859" w:type="dxa"/>
          </w:tcPr>
          <w:p w14:paraId="4575E624" w14:textId="62D6DCAA" w:rsidR="00B4649A" w:rsidRDefault="00B4649A" w:rsidP="006861BD">
            <w:pPr>
              <w:cnfStyle w:val="000000100000" w:firstRow="0" w:lastRow="0" w:firstColumn="0" w:lastColumn="0" w:oddVBand="0" w:evenVBand="0" w:oddHBand="1" w:evenHBand="0" w:firstRowFirstColumn="0" w:firstRowLastColumn="0" w:lastRowFirstColumn="0" w:lastRowLastColumn="0"/>
            </w:pPr>
            <w:r>
              <w:t>A</w:t>
            </w:r>
            <w:r w:rsidRPr="00B4649A">
              <w:t xml:space="preserve"> collection of nonfiction articles and current events for kids, grades K–12</w:t>
            </w:r>
            <w:r>
              <w:t>.</w:t>
            </w:r>
          </w:p>
        </w:tc>
      </w:tr>
      <w:tr w:rsidR="002F2E18" w14:paraId="2AA0ECEA" w14:textId="77777777" w:rsidTr="00503289">
        <w:tc>
          <w:tcPr>
            <w:cnfStyle w:val="001000000000" w:firstRow="0" w:lastRow="0" w:firstColumn="1" w:lastColumn="0" w:oddVBand="0" w:evenVBand="0" w:oddHBand="0" w:evenHBand="0" w:firstRowFirstColumn="0" w:firstRowLastColumn="0" w:lastRowFirstColumn="0" w:lastRowLastColumn="0"/>
            <w:tcW w:w="3687" w:type="dxa"/>
          </w:tcPr>
          <w:p w14:paraId="1A812050" w14:textId="2CA1B073" w:rsidR="00B4649A" w:rsidRDefault="00336E9D" w:rsidP="00B4649A">
            <w:hyperlink r:id="rId54" w:tgtFrame="_blank" w:history="1">
              <w:r w:rsidR="00B4649A" w:rsidRPr="00353C10">
                <w:rPr>
                  <w:rFonts w:eastAsia="Times New Roman"/>
                  <w:color w:val="B100FF"/>
                  <w:u w:val="single"/>
                </w:rPr>
                <w:t>Tween Tribune Español</w:t>
              </w:r>
            </w:hyperlink>
          </w:p>
        </w:tc>
        <w:tc>
          <w:tcPr>
            <w:tcW w:w="1636" w:type="dxa"/>
          </w:tcPr>
          <w:p w14:paraId="66C15BDA" w14:textId="21651B06" w:rsidR="00B4649A" w:rsidRDefault="00B4649A" w:rsidP="00B4649A">
            <w:pPr>
              <w:cnfStyle w:val="000000000000" w:firstRow="0" w:lastRow="0" w:firstColumn="0" w:lastColumn="0" w:oddVBand="0" w:evenVBand="0" w:oddHBand="0" w:evenHBand="0" w:firstRowFirstColumn="0" w:firstRowLastColumn="0" w:lastRowFirstColumn="0" w:lastRowLastColumn="0"/>
            </w:pPr>
            <w:r w:rsidRPr="00A96356">
              <w:t>Content instruction</w:t>
            </w:r>
          </w:p>
        </w:tc>
        <w:tc>
          <w:tcPr>
            <w:tcW w:w="1768" w:type="dxa"/>
          </w:tcPr>
          <w:p w14:paraId="22ED9C47" w14:textId="3ECA8A99" w:rsidR="00B4649A" w:rsidRDefault="00B4649A" w:rsidP="00B4649A">
            <w:pPr>
              <w:cnfStyle w:val="000000000000" w:firstRow="0" w:lastRow="0" w:firstColumn="0" w:lastColumn="0" w:oddVBand="0" w:evenVBand="0" w:oddHBand="0" w:evenHBand="0" w:firstRowFirstColumn="0" w:firstRowLastColumn="0" w:lastRowFirstColumn="0" w:lastRowLastColumn="0"/>
            </w:pPr>
            <w:r w:rsidRPr="00A96356">
              <w:t>K-12</w:t>
            </w:r>
          </w:p>
        </w:tc>
        <w:tc>
          <w:tcPr>
            <w:tcW w:w="5859" w:type="dxa"/>
          </w:tcPr>
          <w:p w14:paraId="109120B8" w14:textId="2B91DBF4" w:rsidR="00B4649A" w:rsidRDefault="00B4649A" w:rsidP="00B4649A">
            <w:pPr>
              <w:cnfStyle w:val="000000000000" w:firstRow="0" w:lastRow="0" w:firstColumn="0" w:lastColumn="0" w:oddVBand="0" w:evenVBand="0" w:oddHBand="0" w:evenHBand="0" w:firstRowFirstColumn="0" w:firstRowLastColumn="0" w:lastRowFirstColumn="0" w:lastRowLastColumn="0"/>
            </w:pPr>
            <w:r>
              <w:t>A</w:t>
            </w:r>
            <w:r w:rsidRPr="00B4649A">
              <w:t xml:space="preserve"> collection of nonfiction articles and current events in Spanish for kids in grades K–12.</w:t>
            </w:r>
          </w:p>
        </w:tc>
      </w:tr>
    </w:tbl>
    <w:p w14:paraId="6B989C79" w14:textId="6948C852" w:rsidR="006324B1" w:rsidRDefault="006324B1" w:rsidP="006324B1"/>
    <w:p w14:paraId="6D4A4A4D" w14:textId="77777777" w:rsidR="00855D69" w:rsidRDefault="00711115" w:rsidP="00855D69">
      <w:r w:rsidRPr="00711115">
        <w:t xml:space="preserve">*Disclaimer: Some apps collect a certain amount of user data. It is </w:t>
      </w:r>
      <w:r w:rsidR="000F5058">
        <w:t>critical</w:t>
      </w:r>
      <w:r w:rsidRPr="00711115">
        <w:t xml:space="preserve"> that you check with your IT department before using apps that require student accounts</w:t>
      </w:r>
      <w:r w:rsidR="000F5058">
        <w:t xml:space="preserve"> in order to protect student privacy.</w:t>
      </w:r>
      <w:r w:rsidR="00855D69">
        <w:t xml:space="preserve"> Also, districts and schools should ensure all online learning platforms meet confidentiality and student privacy standards.</w:t>
      </w:r>
    </w:p>
    <w:p w14:paraId="1ED727C9" w14:textId="56115492" w:rsidR="006324B1" w:rsidRDefault="006324B1" w:rsidP="006324B1"/>
    <w:sectPr w:rsidR="006324B1" w:rsidSect="006324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6016" w14:textId="77777777" w:rsidR="0090289C" w:rsidRDefault="0090289C" w:rsidP="000F5058">
      <w:pPr>
        <w:spacing w:after="0" w:line="240" w:lineRule="auto"/>
      </w:pPr>
      <w:r>
        <w:separator/>
      </w:r>
    </w:p>
  </w:endnote>
  <w:endnote w:type="continuationSeparator" w:id="0">
    <w:p w14:paraId="5F3A0550" w14:textId="77777777" w:rsidR="0090289C" w:rsidRDefault="0090289C" w:rsidP="000F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E43D" w14:textId="77777777" w:rsidR="0090289C" w:rsidRDefault="0090289C" w:rsidP="000F5058">
      <w:pPr>
        <w:spacing w:after="0" w:line="240" w:lineRule="auto"/>
      </w:pPr>
      <w:r>
        <w:separator/>
      </w:r>
    </w:p>
  </w:footnote>
  <w:footnote w:type="continuationSeparator" w:id="0">
    <w:p w14:paraId="051B539A" w14:textId="77777777" w:rsidR="0090289C" w:rsidRDefault="0090289C" w:rsidP="000F5058">
      <w:pPr>
        <w:spacing w:after="0" w:line="240" w:lineRule="auto"/>
      </w:pPr>
      <w:r>
        <w:continuationSeparator/>
      </w:r>
    </w:p>
  </w:footnote>
  <w:footnote w:id="1">
    <w:p w14:paraId="0A28A77A" w14:textId="14FED53F" w:rsidR="000F5058" w:rsidRPr="000F5058" w:rsidRDefault="000F5058">
      <w:pPr>
        <w:pStyle w:val="FootnoteText"/>
        <w:rPr>
          <w:rFonts w:cstheme="minorHAnsi"/>
        </w:rPr>
      </w:pPr>
      <w:r>
        <w:rPr>
          <w:rStyle w:val="FootnoteReference"/>
        </w:rPr>
        <w:footnoteRef/>
      </w:r>
      <w:r>
        <w:t xml:space="preserve"> </w:t>
      </w:r>
      <w:r w:rsidRPr="000F5058">
        <w:rPr>
          <w:rFonts w:cstheme="minorHAnsi"/>
        </w:rPr>
        <w:t>Th</w:t>
      </w:r>
      <w:r w:rsidR="00885EA8">
        <w:rPr>
          <w:rFonts w:cstheme="minorHAnsi"/>
        </w:rPr>
        <w:t>is</w:t>
      </w:r>
      <w:r w:rsidRPr="000F5058">
        <w:rPr>
          <w:rFonts w:cstheme="minorHAnsi"/>
        </w:rPr>
        <w:t xml:space="preserve"> resource</w:t>
      </w:r>
      <w:r w:rsidR="00885EA8">
        <w:rPr>
          <w:rFonts w:cstheme="minorHAnsi"/>
        </w:rPr>
        <w:t xml:space="preserve"> list was</w:t>
      </w:r>
      <w:r w:rsidRPr="000F5058">
        <w:rPr>
          <w:rFonts w:cstheme="minorHAnsi"/>
        </w:rPr>
        <w:t xml:space="preserve"> developed using resources provided by WIDA. </w:t>
      </w:r>
      <w:r w:rsidRPr="000F5058">
        <w:rPr>
          <w:rFonts w:cstheme="minorHAnsi"/>
          <w:color w:val="2F2F2F"/>
        </w:rPr>
        <w:t>The WIDA Consortium is a member-based organization made up of U.S. states, territories and federal agencies dedicated to the research, design and implementation of a high-quality, standards-based system for K-12 English language learners.</w:t>
      </w:r>
      <w:r w:rsidRPr="000F5058">
        <w:rPr>
          <w:rFonts w:cstheme="minorHAnsi"/>
        </w:rPr>
        <w:t xml:space="preserve"> See: https://wida.wisc.edu/</w:t>
      </w:r>
    </w:p>
  </w:footnote>
  <w:footnote w:id="2">
    <w:p w14:paraId="0CDEB685" w14:textId="0A276B34" w:rsidR="000F5058" w:rsidRDefault="000F5058">
      <w:pPr>
        <w:pStyle w:val="FootnoteText"/>
      </w:pPr>
      <w:r>
        <w:rPr>
          <w:rStyle w:val="FootnoteReference"/>
        </w:rPr>
        <w:footnoteRef/>
      </w:r>
      <w:r>
        <w:t xml:space="preserve"> WIDA Guiding Principles of Language Development can be found here: </w:t>
      </w:r>
      <w:r w:rsidRPr="000F5058">
        <w:t>https://wida.wisc.edu/sites/default/files/resource/Guiding-Principles-of-Language-Development.pdf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0D3B"/>
    <w:multiLevelType w:val="multilevel"/>
    <w:tmpl w:val="ACC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B1"/>
    <w:rsid w:val="00047D7A"/>
    <w:rsid w:val="000A4E6E"/>
    <w:rsid w:val="000B3B07"/>
    <w:rsid w:val="000E481F"/>
    <w:rsid w:val="000F5058"/>
    <w:rsid w:val="00115471"/>
    <w:rsid w:val="001673BB"/>
    <w:rsid w:val="002140F9"/>
    <w:rsid w:val="002612E3"/>
    <w:rsid w:val="002F2E18"/>
    <w:rsid w:val="00336E9D"/>
    <w:rsid w:val="00352341"/>
    <w:rsid w:val="0036794B"/>
    <w:rsid w:val="00396E71"/>
    <w:rsid w:val="003E69B2"/>
    <w:rsid w:val="00403027"/>
    <w:rsid w:val="00425F50"/>
    <w:rsid w:val="0042702D"/>
    <w:rsid w:val="00433A2A"/>
    <w:rsid w:val="004455E1"/>
    <w:rsid w:val="004F1CEC"/>
    <w:rsid w:val="00503289"/>
    <w:rsid w:val="005A655B"/>
    <w:rsid w:val="005C4429"/>
    <w:rsid w:val="005D1BED"/>
    <w:rsid w:val="006241A6"/>
    <w:rsid w:val="006324B1"/>
    <w:rsid w:val="00674E8C"/>
    <w:rsid w:val="006861BD"/>
    <w:rsid w:val="00711115"/>
    <w:rsid w:val="007153DA"/>
    <w:rsid w:val="007C48CA"/>
    <w:rsid w:val="00855D69"/>
    <w:rsid w:val="00885EA8"/>
    <w:rsid w:val="008D4C20"/>
    <w:rsid w:val="0090289C"/>
    <w:rsid w:val="00936D18"/>
    <w:rsid w:val="009A074D"/>
    <w:rsid w:val="009F1370"/>
    <w:rsid w:val="00A1262F"/>
    <w:rsid w:val="00A142D0"/>
    <w:rsid w:val="00B132AE"/>
    <w:rsid w:val="00B20999"/>
    <w:rsid w:val="00B4649A"/>
    <w:rsid w:val="00C57327"/>
    <w:rsid w:val="00C64257"/>
    <w:rsid w:val="00CA2989"/>
    <w:rsid w:val="00D43348"/>
    <w:rsid w:val="00D4690C"/>
    <w:rsid w:val="00EA3649"/>
    <w:rsid w:val="00EE41F6"/>
    <w:rsid w:val="00FA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224"/>
  <w15:chartTrackingRefBased/>
  <w15:docId w15:val="{FACB0758-4B77-42B6-A1B4-E6DC80E2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E71"/>
    <w:rPr>
      <w:color w:val="0000FF"/>
      <w:u w:val="single"/>
    </w:rPr>
  </w:style>
  <w:style w:type="character" w:styleId="UnresolvedMention">
    <w:name w:val="Unresolved Mention"/>
    <w:basedOn w:val="DefaultParagraphFont"/>
    <w:uiPriority w:val="99"/>
    <w:semiHidden/>
    <w:unhideWhenUsed/>
    <w:rsid w:val="00396E71"/>
    <w:rPr>
      <w:color w:val="605E5C"/>
      <w:shd w:val="clear" w:color="auto" w:fill="E1DFDD"/>
    </w:rPr>
  </w:style>
  <w:style w:type="character" w:styleId="FollowedHyperlink">
    <w:name w:val="FollowedHyperlink"/>
    <w:basedOn w:val="DefaultParagraphFont"/>
    <w:uiPriority w:val="99"/>
    <w:semiHidden/>
    <w:unhideWhenUsed/>
    <w:rsid w:val="007153DA"/>
    <w:rPr>
      <w:color w:val="954F72" w:themeColor="followedHyperlink"/>
      <w:u w:val="single"/>
    </w:rPr>
  </w:style>
  <w:style w:type="paragraph" w:styleId="BalloonText">
    <w:name w:val="Balloon Text"/>
    <w:basedOn w:val="Normal"/>
    <w:link w:val="BalloonTextChar"/>
    <w:uiPriority w:val="99"/>
    <w:semiHidden/>
    <w:unhideWhenUsed/>
    <w:rsid w:val="00674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8C"/>
    <w:rPr>
      <w:rFonts w:ascii="Segoe UI" w:hAnsi="Segoe UI" w:cs="Segoe UI"/>
      <w:sz w:val="18"/>
      <w:szCs w:val="18"/>
    </w:rPr>
  </w:style>
  <w:style w:type="paragraph" w:styleId="FootnoteText">
    <w:name w:val="footnote text"/>
    <w:basedOn w:val="Normal"/>
    <w:link w:val="FootnoteTextChar"/>
    <w:uiPriority w:val="99"/>
    <w:semiHidden/>
    <w:unhideWhenUsed/>
    <w:rsid w:val="000F5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058"/>
    <w:rPr>
      <w:sz w:val="20"/>
      <w:szCs w:val="20"/>
    </w:rPr>
  </w:style>
  <w:style w:type="character" w:styleId="FootnoteReference">
    <w:name w:val="footnote reference"/>
    <w:basedOn w:val="DefaultParagraphFont"/>
    <w:uiPriority w:val="99"/>
    <w:semiHidden/>
    <w:unhideWhenUsed/>
    <w:rsid w:val="000F5058"/>
    <w:rPr>
      <w:vertAlign w:val="superscript"/>
    </w:rPr>
  </w:style>
  <w:style w:type="table" w:styleId="PlainTable4">
    <w:name w:val="Plain Table 4"/>
    <w:basedOn w:val="TableNormal"/>
    <w:uiPriority w:val="44"/>
    <w:rsid w:val="005032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0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89"/>
  </w:style>
  <w:style w:type="paragraph" w:styleId="Footer">
    <w:name w:val="footer"/>
    <w:basedOn w:val="Normal"/>
    <w:link w:val="FooterChar"/>
    <w:uiPriority w:val="99"/>
    <w:unhideWhenUsed/>
    <w:rsid w:val="0050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77905">
      <w:bodyDiv w:val="1"/>
      <w:marLeft w:val="0"/>
      <w:marRight w:val="0"/>
      <w:marTop w:val="0"/>
      <w:marBottom w:val="0"/>
      <w:divBdr>
        <w:top w:val="none" w:sz="0" w:space="0" w:color="auto"/>
        <w:left w:val="none" w:sz="0" w:space="0" w:color="auto"/>
        <w:bottom w:val="none" w:sz="0" w:space="0" w:color="auto"/>
        <w:right w:val="none" w:sz="0" w:space="0" w:color="auto"/>
      </w:divBdr>
    </w:div>
    <w:div w:id="13843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da.wisc.edu/sites/default/files/resource/Guiding-Principles-of-Language-Development.pdf" TargetMode="External"/><Relationship Id="rId18" Type="http://schemas.openxmlformats.org/officeDocument/2006/relationships/hyperlink" Target="https://www.canva.com/" TargetMode="External"/><Relationship Id="rId26" Type="http://schemas.openxmlformats.org/officeDocument/2006/relationships/hyperlink" Target="https://padlet.com/features" TargetMode="External"/><Relationship Id="rId39" Type="http://schemas.openxmlformats.org/officeDocument/2006/relationships/hyperlink" Target="https://www.quill.org/" TargetMode="External"/><Relationship Id="rId21" Type="http://schemas.openxmlformats.org/officeDocument/2006/relationships/hyperlink" Target="https://info.flipgrid.com/" TargetMode="External"/><Relationship Id="rId34" Type="http://schemas.openxmlformats.org/officeDocument/2006/relationships/hyperlink" Target="http://www.funenglishgames.com/" TargetMode="External"/><Relationship Id="rId42" Type="http://schemas.openxmlformats.org/officeDocument/2006/relationships/hyperlink" Target="https://www.uniteforliteracy.com/" TargetMode="External"/><Relationship Id="rId47" Type="http://schemas.openxmlformats.org/officeDocument/2006/relationships/hyperlink" Target="https://bilingualkidspot.com/learn-chinese-mandarin-basics-kids/" TargetMode="External"/><Relationship Id="rId50" Type="http://schemas.openxmlformats.org/officeDocument/2006/relationships/hyperlink" Target="https://www.nytimes.com/spotlight/learning-lessons-ell"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Users/hsx/AppData/Local/Microsoft/Windows/INetCache/Content.Outlook/XQBHI8PV/March%202020%20Teaching%20ELLs%20Online%20(1)%20(003).pdf" TargetMode="External"/><Relationship Id="rId17" Type="http://schemas.openxmlformats.org/officeDocument/2006/relationships/hyperlink" Target="https://www.empoweringells.com/presenting-with-buncee/" TargetMode="External"/><Relationship Id="rId25" Type="http://schemas.openxmlformats.org/officeDocument/2006/relationships/hyperlink" Target="https://education.microsoft.com/en-us/resource/9b010288" TargetMode="External"/><Relationship Id="rId33" Type="http://schemas.openxmlformats.org/officeDocument/2006/relationships/hyperlink" Target="http://www.englishmedialab.com/index.html" TargetMode="External"/><Relationship Id="rId38" Type="http://schemas.openxmlformats.org/officeDocument/2006/relationships/hyperlink" Target="https://www.noredink.com/" TargetMode="External"/><Relationship Id="rId46" Type="http://schemas.openxmlformats.org/officeDocument/2006/relationships/hyperlink" Target="https://es.khanacademy.org/" TargetMode="External"/><Relationship Id="rId2" Type="http://schemas.openxmlformats.org/officeDocument/2006/relationships/customXml" Target="../customXml/item2.xml"/><Relationship Id="rId16" Type="http://schemas.openxmlformats.org/officeDocument/2006/relationships/hyperlink" Target="https://www.youtube.com/watch?v=Lq6FJumvjwc&amp;feature=youtu.be" TargetMode="External"/><Relationship Id="rId20" Type="http://schemas.openxmlformats.org/officeDocument/2006/relationships/hyperlink" Target="https://edpuzzle.com/" TargetMode="External"/><Relationship Id="rId29" Type="http://schemas.openxmlformats.org/officeDocument/2006/relationships/hyperlink" Target="https://www.with.in/" TargetMode="External"/><Relationship Id="rId41" Type="http://schemas.openxmlformats.org/officeDocument/2006/relationships/hyperlink" Target="https://www.starfall.com/h/" TargetMode="External"/><Relationship Id="rId54" Type="http://schemas.openxmlformats.org/officeDocument/2006/relationships/hyperlink" Target="https://www.tweentribune.com/category/span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suite.google.com/intl/vi/products/sites/?utm_source=google&amp;utm_medium=cpc&amp;utm_campaign=japac-VN-all-en-dr-bkws-all-golden-trial-b-dr-1008070&amp;utm_content=text-ad-none-none-DEV_c-CRE_362991324896-ADGP_Hybrid%20%7C%20AW%20SEM%20%7C%20BKWS%20~%20EXA%20%7C%20Sites%20%7C%20%5B1:1%5D%20%7C%20VN%20%7C%20EN%20%7C%20Google%20Sites-KWID_43700045755476784-kwd-3794162256-userloc_1028581-network_g&amp;utm_term=KW_google%20sites&amp;gclid=CjwKCAjwgbLzBRBsEiwAXVIygISCRgeBt5yl2cObZA2QlNmNbEjcGz3SIqvvJC0F-6S087z3jGMIShoCusUQAvD_BwE&amp;gclsrc=aw.ds" TargetMode="External"/><Relationship Id="rId32" Type="http://schemas.openxmlformats.org/officeDocument/2006/relationships/hyperlink" Target="https://ell.brainpop.com/" TargetMode="External"/><Relationship Id="rId37" Type="http://schemas.openxmlformats.org/officeDocument/2006/relationships/hyperlink" Target="https://kids.nationalgeographic.com/" TargetMode="External"/><Relationship Id="rId40" Type="http://schemas.openxmlformats.org/officeDocument/2006/relationships/hyperlink" Target="https://quizlet.com/" TargetMode="External"/><Relationship Id="rId45" Type="http://schemas.openxmlformats.org/officeDocument/2006/relationships/hyperlink" Target="https://khanacademy.zendesk.com/hc/en-us/articles/360040167432-How-can-Khan-Academy-be-used-for-remote-learning-during-school-closures-" TargetMode="External"/><Relationship Id="rId53" Type="http://schemas.openxmlformats.org/officeDocument/2006/relationships/hyperlink" Target="https://www.tweentribune.com/" TargetMode="External"/><Relationship Id="rId5" Type="http://schemas.openxmlformats.org/officeDocument/2006/relationships/customXml" Target="../customXml/item5.xml"/><Relationship Id="rId15" Type="http://schemas.openxmlformats.org/officeDocument/2006/relationships/hyperlink" Target="https://www.empoweringells.com/creating-with-technology/" TargetMode="External"/><Relationship Id="rId23" Type="http://schemas.openxmlformats.org/officeDocument/2006/relationships/hyperlink" Target="https://www.youtube.com/watch?v=lkvig0i_kI8" TargetMode="External"/><Relationship Id="rId28" Type="http://schemas.openxmlformats.org/officeDocument/2006/relationships/hyperlink" Target="https://www.empoweringells.com/screencastify/" TargetMode="External"/><Relationship Id="rId36" Type="http://schemas.openxmlformats.org/officeDocument/2006/relationships/hyperlink" Target="http://en.childrenslibrary.org/" TargetMode="External"/><Relationship Id="rId49" Type="http://schemas.openxmlformats.org/officeDocument/2006/relationships/hyperlink" Target="https://mangolanguages.com/available-languages/" TargetMode="External"/><Relationship Id="rId10" Type="http://schemas.openxmlformats.org/officeDocument/2006/relationships/footnotes" Target="footnotes.xml"/><Relationship Id="rId19" Type="http://schemas.openxmlformats.org/officeDocument/2006/relationships/hyperlink" Target="https://www.commonlit.org/" TargetMode="External"/><Relationship Id="rId31" Type="http://schemas.openxmlformats.org/officeDocument/2006/relationships/hyperlink" Target="https://www.duolingo.com/" TargetMode="External"/><Relationship Id="rId44" Type="http://schemas.openxmlformats.org/officeDocument/2006/relationships/hyperlink" Target="https://www.duolingo.com/" TargetMode="External"/><Relationship Id="rId52" Type="http://schemas.openxmlformats.org/officeDocument/2006/relationships/hyperlink" Target="https://www.serpinstitute.org/educator-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poweringells.com/adobe-spark/" TargetMode="External"/><Relationship Id="rId22" Type="http://schemas.openxmlformats.org/officeDocument/2006/relationships/hyperlink" Target="https://edu.google.com/products/vr-ar/expeditions/?modal_active=none" TargetMode="External"/><Relationship Id="rId27" Type="http://schemas.openxmlformats.org/officeDocument/2006/relationships/hyperlink" Target="https://www.commonsense.org/education/top-picks/best-podcast-apps-and-websites-for-students" TargetMode="External"/><Relationship Id="rId30" Type="http://schemas.openxmlformats.org/officeDocument/2006/relationships/hyperlink" Target="https://www.commonlit.org/" TargetMode="External"/><Relationship Id="rId35" Type="http://schemas.openxmlformats.org/officeDocument/2006/relationships/hyperlink" Target="https://www.gamestolearnenglish.com/" TargetMode="External"/><Relationship Id="rId43" Type="http://schemas.openxmlformats.org/officeDocument/2006/relationships/hyperlink" Target="https://www.vocesdigital.com/" TargetMode="External"/><Relationship Id="rId48" Type="http://schemas.openxmlformats.org/officeDocument/2006/relationships/hyperlink" Target="http://www.migrantliteracynet.com/"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pandatree.com/FreeLearningSpanishResourc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DESE-231-59342</_dlc_DocId>
    <_dlc_DocIdUrl xmlns="733efe1c-5bbe-4968-87dc-d400e65c879f">
      <Url>https://sharepoint.doemass.org/ese/webteam/cps/_layouts/DocIdRedir.aspx?ID=DESE-231-59342</Url>
      <Description>DESE-231-59342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6713-7A90-4C27-91D7-41AE0C394FB7}">
  <ds:schemaRefs>
    <ds:schemaRef ds:uri="http://schemas.microsoft.com/sharepoint/v3/contenttype/forms"/>
  </ds:schemaRefs>
</ds:datastoreItem>
</file>

<file path=customXml/itemProps2.xml><?xml version="1.0" encoding="utf-8"?>
<ds:datastoreItem xmlns:ds="http://schemas.openxmlformats.org/officeDocument/2006/customXml" ds:itemID="{66173840-1F5B-4FD7-9822-76125DF347EC}">
  <ds:schemaRefs>
    <ds:schemaRef ds:uri="http://schemas.microsoft.com/sharepoint/events"/>
  </ds:schemaRefs>
</ds:datastoreItem>
</file>

<file path=customXml/itemProps3.xml><?xml version="1.0" encoding="utf-8"?>
<ds:datastoreItem xmlns:ds="http://schemas.openxmlformats.org/officeDocument/2006/customXml" ds:itemID="{ACA4B271-2A1A-4647-8706-8EE90884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7A047-15A3-4EA2-9D88-791B0DEB0684}">
  <ds:schemaRefs>
    <ds:schemaRef ds:uri="http://schemas.microsoft.com/office/2006/documentManagement/types"/>
    <ds:schemaRef ds:uri="0a4e05da-b9bc-4326-ad73-01ef31b95567"/>
    <ds:schemaRef ds:uri="http://purl.org/dc/terms/"/>
    <ds:schemaRef ds:uri="733efe1c-5bbe-4968-87dc-d400e65c879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046C013-9064-4ED2-8119-9D29427E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 the Needs of English Learners through Remote Learning</vt:lpstr>
    </vt:vector>
  </TitlesOfParts>
  <Company>EOE</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English Learners through Remote Learning</dc:title>
  <dc:subject/>
  <dc:creator>DESE</dc:creator>
  <cp:keywords/>
  <dc:description/>
  <cp:lastModifiedBy>Giovanni, Danielle (EOE)</cp:lastModifiedBy>
  <cp:revision>2</cp:revision>
  <dcterms:created xsi:type="dcterms:W3CDTF">2020-03-31T16:15:00Z</dcterms:created>
  <dcterms:modified xsi:type="dcterms:W3CDTF">2020-03-31T16:15:00Z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59767510-ead9-4acd-97a6-c83943c4ff51</vt:lpwstr>
  </property>
  <property fmtid="{D5CDD505-2E9C-101B-9397-08002B2CF9AE}" pid="4" name="metadate">
    <vt:lpwstr>Mar 31 2020</vt:lpwstr>
  </property>
</Properties>
</file>